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59"/>
        </w:rPr>
      </w:pPr>
      <w:r>
        <w:rPr>
          <w:rFonts w:hint="eastAsia"/>
          <w:b/>
          <w:sz w:val="59"/>
        </w:rPr>
        <w:t>黄山学院</w:t>
      </w:r>
    </w:p>
    <w:p>
      <w:pPr>
        <w:jc w:val="center"/>
        <w:rPr>
          <w:rFonts w:hint="eastAsia"/>
          <w:b/>
          <w:sz w:val="59"/>
        </w:rPr>
      </w:pPr>
      <w:r>
        <w:rPr>
          <w:rFonts w:hint="eastAsia"/>
          <w:b/>
          <w:sz w:val="59"/>
        </w:rPr>
        <w:t>《电工实训》报告</w:t>
      </w:r>
    </w:p>
    <w:p>
      <w:pPr>
        <w:jc w:val="center"/>
        <w:rPr>
          <w:rFonts w:hint="eastAsia"/>
          <w:b/>
          <w:sz w:val="59"/>
        </w:rPr>
      </w:pPr>
      <w:r>
        <w:rPr>
          <w:b/>
          <w:sz w:val="59"/>
        </w:rPr>
        <w:t>20</w:t>
      </w:r>
      <w:r>
        <w:rPr>
          <w:rFonts w:hint="eastAsia"/>
          <w:b/>
          <w:sz w:val="59"/>
          <w:lang w:val="en-US" w:eastAsia="zh-CN"/>
        </w:rPr>
        <w:t xml:space="preserve">  </w:t>
      </w:r>
      <w:r>
        <w:rPr>
          <w:b/>
          <w:sz w:val="59"/>
        </w:rPr>
        <w:t>-20</w:t>
      </w:r>
      <w:r>
        <w:rPr>
          <w:rFonts w:hint="eastAsia"/>
          <w:b/>
          <w:sz w:val="59"/>
          <w:lang w:val="en-US" w:eastAsia="zh-CN"/>
        </w:rPr>
        <w:t xml:space="preserve">  </w:t>
      </w:r>
      <w:r>
        <w:rPr>
          <w:b/>
          <w:sz w:val="59"/>
        </w:rPr>
        <w:t xml:space="preserve">第 </w:t>
      </w:r>
      <w:r>
        <w:rPr>
          <w:rFonts w:hint="eastAsia"/>
          <w:b/>
          <w:sz w:val="59"/>
          <w:lang w:val="en-US" w:eastAsia="zh-CN"/>
        </w:rPr>
        <w:t xml:space="preserve"> </w:t>
      </w:r>
      <w:r>
        <w:rPr>
          <w:rFonts w:hint="eastAsia"/>
          <w:b/>
          <w:sz w:val="59"/>
        </w:rPr>
        <w:t xml:space="preserve"> 学期</w:t>
      </w: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spacing w:line="480" w:lineRule="auto"/>
        <w:ind w:firstLine="1506" w:firstLineChars="500"/>
        <w:rPr>
          <w:rFonts w:hint="eastAsia"/>
          <w:b/>
          <w:sz w:val="30"/>
          <w:szCs w:val="30"/>
          <w:u w:val="single"/>
        </w:rPr>
      </w:pPr>
      <w:r>
        <w:rPr>
          <w:rFonts w:hint="eastAsia"/>
          <w:b/>
          <w:sz w:val="30"/>
          <w:szCs w:val="30"/>
        </w:rPr>
        <w:t>专业班级：</w:t>
      </w:r>
      <w:r>
        <w:rPr>
          <w:rFonts w:hint="eastAsia"/>
          <w:b/>
          <w:sz w:val="30"/>
          <w:szCs w:val="30"/>
          <w:u w:val="single"/>
        </w:rPr>
        <w:t xml:space="preserve">                         </w:t>
      </w:r>
    </w:p>
    <w:p>
      <w:pPr>
        <w:spacing w:line="480" w:lineRule="auto"/>
        <w:ind w:firstLine="1506" w:firstLineChars="500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学    号：</w:t>
      </w:r>
      <w:r>
        <w:rPr>
          <w:rFonts w:hint="eastAsia"/>
          <w:b/>
          <w:sz w:val="30"/>
          <w:szCs w:val="30"/>
          <w:u w:val="single"/>
        </w:rPr>
        <w:t xml:space="preserve">                         </w:t>
      </w:r>
    </w:p>
    <w:p>
      <w:pPr>
        <w:spacing w:line="480" w:lineRule="auto"/>
        <w:ind w:firstLine="1506" w:firstLineChars="500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姓    名：</w:t>
      </w:r>
      <w:r>
        <w:rPr>
          <w:rFonts w:hint="eastAsia"/>
          <w:b/>
          <w:sz w:val="30"/>
          <w:szCs w:val="30"/>
          <w:u w:val="single"/>
        </w:rPr>
        <w:t xml:space="preserve">                         </w:t>
      </w:r>
      <w:r>
        <w:rPr>
          <w:rFonts w:hint="eastAsia"/>
          <w:b/>
          <w:sz w:val="30"/>
          <w:szCs w:val="30"/>
        </w:rPr>
        <w:t xml:space="preserve"> </w:t>
      </w:r>
    </w:p>
    <w:p>
      <w:pPr>
        <w:spacing w:line="480" w:lineRule="auto"/>
        <w:ind w:firstLine="1506" w:firstLineChars="500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指导教师：</w:t>
      </w:r>
      <w:r>
        <w:rPr>
          <w:rFonts w:hint="eastAsia"/>
          <w:b/>
          <w:sz w:val="30"/>
          <w:szCs w:val="30"/>
          <w:u w:val="single"/>
        </w:rPr>
        <w:t xml:space="preserve">                         </w:t>
      </w:r>
    </w:p>
    <w:p>
      <w:pPr>
        <w:jc w:val="center"/>
        <w:rPr>
          <w:rFonts w:hint="eastAsia"/>
          <w:b/>
          <w:sz w:val="2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Borders w:offsetFrom="page"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项目一 安全供用电知识实训</w:t>
      </w:r>
    </w:p>
    <w:p>
      <w:pPr>
        <w:jc w:val="center"/>
        <w:rPr>
          <w:rFonts w:hint="eastAsia" w:ascii="宋体" w:hAnsi="宋体"/>
          <w:szCs w:val="21"/>
        </w:rPr>
      </w:pPr>
      <w:r>
        <w:rPr>
          <w:rFonts w:hint="eastAsia"/>
          <w:szCs w:val="20"/>
        </w:rPr>
        <w:t>灭火器的操作方法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一、训练内容</w:t>
      </w:r>
    </w:p>
    <w:p>
      <w:pPr>
        <w:rPr>
          <w:rFonts w:hint="eastAsia"/>
          <w:szCs w:val="20"/>
        </w:rPr>
      </w:pPr>
      <w:r>
        <w:rPr>
          <w:rFonts w:hint="eastAsia" w:ascii="宋体" w:hAnsi="宋体"/>
          <w:szCs w:val="21"/>
        </w:rPr>
        <w:t xml:space="preserve">   （1）</w:t>
      </w:r>
      <w:r>
        <w:rPr>
          <w:rFonts w:hint="eastAsia"/>
          <w:szCs w:val="20"/>
        </w:rPr>
        <w:t>学习灭火器的结构</w:t>
      </w:r>
    </w:p>
    <w:p>
      <w:pPr>
        <w:ind w:firstLine="315" w:firstLineChars="150"/>
        <w:rPr>
          <w:szCs w:val="20"/>
        </w:rPr>
      </w:pPr>
      <w:r>
        <w:rPr>
          <w:rFonts w:hint="eastAsia"/>
          <w:szCs w:val="20"/>
        </w:rPr>
        <w:t>（2）学习灭火器的操作方法</w:t>
      </w:r>
    </w:p>
    <w:p>
      <w:pPr>
        <w:rPr>
          <w:rFonts w:hint="eastAsia"/>
          <w:szCs w:val="20"/>
        </w:rPr>
      </w:pPr>
      <w:r>
        <w:rPr>
          <w:rFonts w:hint="eastAsia"/>
          <w:szCs w:val="20"/>
        </w:rPr>
        <w:t>二、器材准备</w:t>
      </w:r>
    </w:p>
    <w:p>
      <w:pPr>
        <w:snapToGrid w:val="0"/>
        <w:spacing w:line="360" w:lineRule="auto"/>
        <w:ind w:firstLine="480"/>
        <w:rPr>
          <w:szCs w:val="20"/>
        </w:rPr>
      </w:pPr>
      <w:r>
        <w:rPr>
          <w:rFonts w:hint="eastAsia"/>
          <w:szCs w:val="20"/>
        </w:rPr>
        <w:t>二氧化碳灭火器、干粉灭火器、“</w:t>
      </w:r>
      <w:r>
        <w:rPr>
          <w:szCs w:val="20"/>
        </w:rPr>
        <w:t>1211</w:t>
      </w:r>
      <w:r>
        <w:rPr>
          <w:rFonts w:hint="eastAsia"/>
          <w:szCs w:val="20"/>
        </w:rPr>
        <w:t>”灭火器</w:t>
      </w:r>
      <w:r>
        <w:rPr>
          <w:szCs w:val="20"/>
        </w:rPr>
        <w:t xml:space="preserve">                   </w:t>
      </w:r>
      <w:r>
        <w:rPr>
          <w:rFonts w:hint="eastAsia"/>
          <w:szCs w:val="20"/>
        </w:rPr>
        <w:t>各</w:t>
      </w:r>
      <w:r>
        <w:rPr>
          <w:szCs w:val="20"/>
        </w:rPr>
        <w:t>1</w:t>
      </w:r>
      <w:r>
        <w:rPr>
          <w:rFonts w:hint="eastAsia"/>
          <w:szCs w:val="20"/>
        </w:rPr>
        <w:t>台</w:t>
      </w:r>
    </w:p>
    <w:p>
      <w:pPr>
        <w:snapToGrid w:val="0"/>
        <w:spacing w:line="360" w:lineRule="auto"/>
        <w:rPr>
          <w:szCs w:val="20"/>
        </w:rPr>
      </w:pPr>
      <w:r>
        <w:rPr>
          <w:rFonts w:hint="eastAsia" w:ascii="宋体" w:hAnsi="宋体"/>
          <w:szCs w:val="21"/>
        </w:rPr>
        <w:t>三、</w:t>
      </w:r>
      <w:r>
        <w:rPr>
          <w:rFonts w:hint="eastAsia"/>
          <w:szCs w:val="20"/>
        </w:rPr>
        <w:t>训练要求</w:t>
      </w:r>
    </w:p>
    <w:p>
      <w:pPr>
        <w:snapToGrid w:val="0"/>
        <w:spacing w:line="360" w:lineRule="auto"/>
        <w:ind w:firstLine="480"/>
        <w:rPr>
          <w:szCs w:val="20"/>
        </w:rPr>
      </w:pPr>
      <w:r>
        <w:rPr>
          <w:rFonts w:hint="eastAsia" w:ascii="宋体" w:hAnsi="宋体"/>
          <w:szCs w:val="21"/>
        </w:rPr>
        <w:t xml:space="preserve">   </w:t>
      </w:r>
      <w:r>
        <w:rPr>
          <w:rFonts w:hint="eastAsia"/>
          <w:szCs w:val="20"/>
        </w:rPr>
        <w:t>教师演示或视频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四、实习报告要求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写出常用灭火器的操作要领。</w: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jc w:val="center"/>
        <w:rPr>
          <w:rFonts w:hint="eastAsia"/>
          <w:szCs w:val="20"/>
        </w:rPr>
      </w:pPr>
      <w:r>
        <w:rPr>
          <w:rFonts w:hint="eastAsia"/>
          <w:szCs w:val="20"/>
        </w:rPr>
        <w:t>触电急救</w:t>
      </w:r>
    </w:p>
    <w:p>
      <w:pPr>
        <w:rPr>
          <w:rFonts w:hint="eastAsia"/>
          <w:szCs w:val="20"/>
        </w:rPr>
      </w:pPr>
      <w:r>
        <w:rPr>
          <w:rFonts w:hint="eastAsia"/>
          <w:szCs w:val="20"/>
        </w:rPr>
        <w:t>一、训练内容</w:t>
      </w:r>
    </w:p>
    <w:p>
      <w:pPr>
        <w:snapToGrid w:val="0"/>
        <w:spacing w:line="360" w:lineRule="auto"/>
        <w:ind w:firstLine="480"/>
        <w:rPr>
          <w:szCs w:val="20"/>
        </w:rPr>
      </w:pPr>
      <w:r>
        <w:rPr>
          <w:rFonts w:hint="eastAsia"/>
          <w:szCs w:val="20"/>
        </w:rPr>
        <w:t>（</w:t>
      </w:r>
      <w:r>
        <w:rPr>
          <w:szCs w:val="20"/>
        </w:rPr>
        <w:t>1</w:t>
      </w:r>
      <w:r>
        <w:rPr>
          <w:rFonts w:hint="eastAsia"/>
          <w:szCs w:val="20"/>
        </w:rPr>
        <w:t>）学习“口对口人工呼吸法”急救方法</w:t>
      </w:r>
    </w:p>
    <w:p>
      <w:pPr>
        <w:snapToGrid w:val="0"/>
        <w:spacing w:line="360" w:lineRule="auto"/>
        <w:ind w:firstLine="480"/>
        <w:rPr>
          <w:rFonts w:hint="eastAsia"/>
          <w:szCs w:val="20"/>
        </w:rPr>
      </w:pPr>
      <w:r>
        <w:rPr>
          <w:rFonts w:hint="eastAsia"/>
          <w:szCs w:val="20"/>
        </w:rPr>
        <w:t>（</w:t>
      </w:r>
      <w:r>
        <w:rPr>
          <w:szCs w:val="20"/>
        </w:rPr>
        <w:t>2</w:t>
      </w:r>
      <w:r>
        <w:rPr>
          <w:rFonts w:hint="eastAsia"/>
          <w:szCs w:val="20"/>
        </w:rPr>
        <w:t>）学习“胸外心脏挤压法”急救方法</w:t>
      </w:r>
    </w:p>
    <w:p>
      <w:pPr>
        <w:snapToGrid w:val="0"/>
        <w:spacing w:line="360" w:lineRule="auto"/>
        <w:rPr>
          <w:szCs w:val="20"/>
        </w:rPr>
      </w:pPr>
      <w:r>
        <w:rPr>
          <w:rFonts w:hint="eastAsia"/>
          <w:szCs w:val="20"/>
        </w:rPr>
        <w:t>二、器材准备</w:t>
      </w:r>
    </w:p>
    <w:p>
      <w:pPr>
        <w:snapToGrid w:val="0"/>
        <w:spacing w:line="360" w:lineRule="auto"/>
        <w:ind w:firstLine="480"/>
        <w:rPr>
          <w:szCs w:val="20"/>
        </w:rPr>
      </w:pPr>
      <w:r>
        <w:rPr>
          <w:rFonts w:hint="eastAsia"/>
          <w:szCs w:val="20"/>
        </w:rPr>
        <w:t>心肺复苏人体模型</w:t>
      </w:r>
      <w:r>
        <w:rPr>
          <w:szCs w:val="20"/>
        </w:rPr>
        <w:t xml:space="preserve">                                             1</w:t>
      </w:r>
      <w:r>
        <w:rPr>
          <w:rFonts w:hint="eastAsia"/>
          <w:szCs w:val="20"/>
        </w:rPr>
        <w:t>个</w:t>
      </w:r>
    </w:p>
    <w:p>
      <w:pPr>
        <w:snapToGrid w:val="0"/>
        <w:spacing w:line="360" w:lineRule="auto"/>
        <w:ind w:firstLine="480"/>
        <w:rPr>
          <w:szCs w:val="20"/>
        </w:rPr>
      </w:pPr>
      <w:r>
        <w:rPr>
          <w:rFonts w:hint="eastAsia"/>
          <w:szCs w:val="20"/>
        </w:rPr>
        <w:t>医用酒精和棉球</w:t>
      </w:r>
      <w:r>
        <w:rPr>
          <w:szCs w:val="20"/>
        </w:rPr>
        <w:t xml:space="preserve">                                               </w:t>
      </w:r>
      <w:r>
        <w:rPr>
          <w:rFonts w:hint="eastAsia"/>
          <w:szCs w:val="20"/>
        </w:rPr>
        <w:t>若干</w:t>
      </w:r>
    </w:p>
    <w:p>
      <w:pPr>
        <w:snapToGrid w:val="0"/>
        <w:spacing w:line="360" w:lineRule="auto"/>
        <w:rPr>
          <w:szCs w:val="20"/>
        </w:rPr>
      </w:pPr>
      <w:r>
        <w:rPr>
          <w:rFonts w:hint="eastAsia"/>
          <w:szCs w:val="20"/>
        </w:rPr>
        <w:t>三、训练要求</w:t>
      </w:r>
    </w:p>
    <w:p>
      <w:pPr>
        <w:snapToGrid w:val="0"/>
        <w:spacing w:line="360" w:lineRule="auto"/>
        <w:ind w:firstLine="480"/>
        <w:rPr>
          <w:szCs w:val="20"/>
        </w:rPr>
      </w:pPr>
      <w:r>
        <w:rPr>
          <w:szCs w:val="20"/>
        </w:rPr>
        <w:t>1</w:t>
      </w:r>
      <w:r>
        <w:rPr>
          <w:rFonts w:hint="eastAsia"/>
          <w:szCs w:val="20"/>
        </w:rPr>
        <w:t>．老师在心肺复苏人体模型（没有人体模型，则可直接在人体上进行）演示两种急救方法的操作步骤；</w:t>
      </w:r>
    </w:p>
    <w:p>
      <w:pPr>
        <w:snapToGrid w:val="0"/>
        <w:spacing w:line="360" w:lineRule="auto"/>
        <w:ind w:firstLine="480"/>
        <w:rPr>
          <w:szCs w:val="20"/>
        </w:rPr>
      </w:pPr>
      <w:r>
        <w:rPr>
          <w:szCs w:val="20"/>
        </w:rPr>
        <w:t>2</w:t>
      </w:r>
      <w:r>
        <w:rPr>
          <w:rFonts w:hint="eastAsia"/>
          <w:szCs w:val="20"/>
        </w:rPr>
        <w:t>．学生分成两人一组，相互进行两种方法的急救练习。</w:t>
      </w:r>
    </w:p>
    <w:p>
      <w:pPr>
        <w:snapToGrid w:val="0"/>
        <w:spacing w:line="360" w:lineRule="auto"/>
        <w:rPr>
          <w:rFonts w:hint="eastAsia"/>
          <w:szCs w:val="20"/>
        </w:rPr>
      </w:pPr>
      <w:r>
        <w:rPr>
          <w:rFonts w:hint="eastAsia"/>
          <w:szCs w:val="20"/>
        </w:rPr>
        <w:t xml:space="preserve">     或观看视频</w:t>
      </w:r>
    </w:p>
    <w:p>
      <w:pPr>
        <w:snapToGrid w:val="0"/>
        <w:spacing w:line="360" w:lineRule="auto"/>
        <w:rPr>
          <w:rFonts w:hint="eastAsia"/>
          <w:szCs w:val="20"/>
        </w:rPr>
      </w:pPr>
      <w:r>
        <w:rPr>
          <w:rFonts w:hint="eastAsia"/>
          <w:szCs w:val="20"/>
        </w:rPr>
        <w:t>四、实习报告要求</w:t>
      </w:r>
    </w:p>
    <w:p>
      <w:pPr>
        <w:snapToGrid w:val="0"/>
        <w:spacing w:line="360" w:lineRule="auto"/>
        <w:rPr>
          <w:rFonts w:hint="eastAsia"/>
          <w:szCs w:val="20"/>
        </w:rPr>
      </w:pPr>
      <w:r>
        <w:rPr>
          <w:rFonts w:hint="eastAsia"/>
          <w:szCs w:val="20"/>
        </w:rPr>
        <w:t xml:space="preserve">    写出“口对口人工呼吸法”和“胸外心脏挤压法”的操作要领。</w: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spacing w:line="360" w:lineRule="auto"/>
        <w:jc w:val="center"/>
        <w:rPr>
          <w:b/>
          <w:sz w:val="24"/>
        </w:rPr>
      </w:pPr>
      <w:bookmarkStart w:id="0" w:name="_GoBack"/>
      <w:bookmarkEnd w:id="0"/>
      <w:r>
        <w:br w:type="page"/>
      </w:r>
      <w:r>
        <w:rPr>
          <w:rFonts w:hint="eastAsia"/>
          <w:b/>
          <w:sz w:val="24"/>
        </w:rPr>
        <w:t>项目二 常用电工工具的使用及导线的连接</w:t>
      </w:r>
    </w:p>
    <w:p>
      <w:pPr>
        <w:ind w:firstLine="420" w:firstLineChars="200"/>
        <w:rPr>
          <w:szCs w:val="20"/>
        </w:rPr>
      </w:pPr>
      <w:r>
        <w:rPr>
          <w:rFonts w:hint="eastAsia"/>
          <w:szCs w:val="20"/>
        </w:rPr>
        <w:t>一、训练内容</w:t>
      </w:r>
    </w:p>
    <w:p>
      <w:pPr>
        <w:ind w:firstLine="420" w:firstLineChars="200"/>
        <w:rPr>
          <w:szCs w:val="20"/>
        </w:rPr>
      </w:pPr>
      <w:r>
        <w:rPr>
          <w:szCs w:val="20"/>
        </w:rPr>
        <w:t>1</w:t>
      </w:r>
      <w:r>
        <w:rPr>
          <w:rFonts w:hint="eastAsia"/>
          <w:szCs w:val="20"/>
        </w:rPr>
        <w:t>．学习钢丝钳、尖嘴钳、螺丝刀的使用；</w:t>
      </w:r>
    </w:p>
    <w:p>
      <w:pPr>
        <w:ind w:firstLine="420" w:firstLineChars="200"/>
        <w:rPr>
          <w:rFonts w:hint="eastAsia"/>
          <w:szCs w:val="20"/>
        </w:rPr>
      </w:pPr>
      <w:r>
        <w:rPr>
          <w:szCs w:val="20"/>
        </w:rPr>
        <w:t>2</w:t>
      </w:r>
      <w:r>
        <w:rPr>
          <w:rFonts w:hint="eastAsia"/>
          <w:szCs w:val="20"/>
        </w:rPr>
        <w:t>．学习电工刀、剥线钳的使用；</w:t>
      </w:r>
    </w:p>
    <w:p>
      <w:pPr>
        <w:ind w:firstLine="420" w:firstLineChars="200"/>
        <w:rPr>
          <w:rFonts w:hint="eastAsia"/>
          <w:szCs w:val="20"/>
        </w:rPr>
      </w:pPr>
      <w:r>
        <w:rPr>
          <w:rFonts w:hint="eastAsia"/>
          <w:szCs w:val="20"/>
        </w:rPr>
        <w:t>3．学习导线的连接与绝缘的恢复。</w:t>
      </w:r>
    </w:p>
    <w:p>
      <w:pPr>
        <w:ind w:firstLine="420" w:firstLineChars="200"/>
        <w:rPr>
          <w:szCs w:val="20"/>
        </w:rPr>
      </w:pPr>
      <w:r>
        <w:rPr>
          <w:rFonts w:hint="eastAsia"/>
          <w:szCs w:val="20"/>
        </w:rPr>
        <w:t>二、器材准备</w:t>
      </w:r>
    </w:p>
    <w:p>
      <w:pPr>
        <w:ind w:firstLine="420" w:firstLineChars="200"/>
        <w:rPr>
          <w:szCs w:val="20"/>
        </w:rPr>
      </w:pPr>
      <w:r>
        <w:rPr>
          <w:rFonts w:hint="eastAsia"/>
          <w:szCs w:val="20"/>
        </w:rPr>
        <w:t xml:space="preserve">钢丝钳、尖嘴钳、螺丝刀、电工刀、剥线钳        </w:t>
      </w:r>
      <w:r>
        <w:rPr>
          <w:szCs w:val="20"/>
        </w:rPr>
        <w:t xml:space="preserve">             </w:t>
      </w:r>
      <w:r>
        <w:rPr>
          <w:rFonts w:hint="eastAsia"/>
          <w:szCs w:val="20"/>
        </w:rPr>
        <w:t>各</w:t>
      </w:r>
      <w:r>
        <w:rPr>
          <w:szCs w:val="20"/>
        </w:rPr>
        <w:t>1</w:t>
      </w:r>
      <w:r>
        <w:rPr>
          <w:rFonts w:hint="eastAsia"/>
          <w:szCs w:val="20"/>
        </w:rPr>
        <w:t>把</w:t>
      </w:r>
    </w:p>
    <w:p>
      <w:pPr>
        <w:ind w:firstLine="420" w:firstLineChars="200"/>
        <w:rPr>
          <w:szCs w:val="20"/>
        </w:rPr>
      </w:pPr>
      <w:r>
        <w:rPr>
          <w:rFonts w:hint="eastAsia"/>
          <w:szCs w:val="20"/>
        </w:rPr>
        <w:t>木板</w:t>
      </w:r>
      <w:r>
        <w:rPr>
          <w:szCs w:val="20"/>
        </w:rPr>
        <w:t xml:space="preserve">                                                         1</w:t>
      </w:r>
      <w:r>
        <w:rPr>
          <w:rFonts w:hint="eastAsia"/>
          <w:szCs w:val="20"/>
        </w:rPr>
        <w:t>块</w:t>
      </w:r>
    </w:p>
    <w:p>
      <w:pPr>
        <w:ind w:firstLine="420" w:firstLineChars="200"/>
        <w:rPr>
          <w:szCs w:val="20"/>
        </w:rPr>
      </w:pPr>
      <w:r>
        <w:rPr>
          <w:rFonts w:hint="eastAsia"/>
          <w:szCs w:val="20"/>
        </w:rPr>
        <w:t>木螺钉、废旧塑料单芯硬线</w:t>
      </w:r>
      <w:r>
        <w:rPr>
          <w:szCs w:val="20"/>
        </w:rPr>
        <w:t xml:space="preserve">                                     </w:t>
      </w:r>
      <w:r>
        <w:rPr>
          <w:rFonts w:hint="eastAsia"/>
          <w:szCs w:val="20"/>
        </w:rPr>
        <w:t>若干</w:t>
      </w:r>
    </w:p>
    <w:p>
      <w:pPr>
        <w:ind w:firstLine="420" w:firstLineChars="200"/>
        <w:rPr>
          <w:szCs w:val="20"/>
        </w:rPr>
      </w:pPr>
      <w:r>
        <w:rPr>
          <w:rFonts w:hint="eastAsia"/>
          <w:szCs w:val="20"/>
        </w:rPr>
        <w:t>三、训练要求</w:t>
      </w:r>
    </w:p>
    <w:p>
      <w:pPr>
        <w:ind w:firstLine="420" w:firstLineChars="200"/>
        <w:rPr>
          <w:szCs w:val="20"/>
        </w:rPr>
      </w:pPr>
      <w:r>
        <w:rPr>
          <w:rFonts w:hint="eastAsia"/>
          <w:szCs w:val="20"/>
        </w:rPr>
        <w:t>（</w:t>
      </w:r>
      <w:r>
        <w:rPr>
          <w:szCs w:val="20"/>
        </w:rPr>
        <w:t>1</w:t>
      </w:r>
      <w:r>
        <w:rPr>
          <w:rFonts w:hint="eastAsia"/>
          <w:szCs w:val="20"/>
        </w:rPr>
        <w:t>）用螺丝刀紧木螺钉的方法；</w:t>
      </w:r>
    </w:p>
    <w:p>
      <w:pPr>
        <w:ind w:firstLine="420" w:firstLineChars="200"/>
        <w:rPr>
          <w:szCs w:val="20"/>
        </w:rPr>
      </w:pPr>
      <w:r>
        <w:rPr>
          <w:rFonts w:hint="eastAsia"/>
          <w:szCs w:val="20"/>
        </w:rPr>
        <w:t>（</w:t>
      </w:r>
      <w:r>
        <w:rPr>
          <w:szCs w:val="20"/>
        </w:rPr>
        <w:t>2</w:t>
      </w:r>
      <w:r>
        <w:rPr>
          <w:rFonts w:hint="eastAsia"/>
          <w:szCs w:val="20"/>
        </w:rPr>
        <w:t>）用钢丝钳、尖嘴钳剪切、弯绞导线的方法；</w:t>
      </w:r>
    </w:p>
    <w:p>
      <w:pPr>
        <w:ind w:firstLine="420" w:firstLineChars="200"/>
        <w:rPr>
          <w:rFonts w:hint="eastAsia"/>
          <w:szCs w:val="20"/>
        </w:rPr>
      </w:pPr>
      <w:r>
        <w:rPr>
          <w:rFonts w:hint="eastAsia"/>
          <w:szCs w:val="20"/>
        </w:rPr>
        <w:t>（</w:t>
      </w:r>
      <w:r>
        <w:rPr>
          <w:szCs w:val="20"/>
        </w:rPr>
        <w:t>3</w:t>
      </w:r>
      <w:r>
        <w:rPr>
          <w:rFonts w:hint="eastAsia"/>
          <w:szCs w:val="20"/>
        </w:rPr>
        <w:t>）用电工刀、剥线钳剥、剖削导线的方法；</w:t>
      </w:r>
    </w:p>
    <w:p>
      <w:pPr>
        <w:ind w:firstLine="420" w:firstLineChars="200"/>
        <w:rPr>
          <w:szCs w:val="20"/>
        </w:rPr>
      </w:pPr>
      <w:r>
        <w:rPr>
          <w:rFonts w:hint="eastAsia"/>
          <w:szCs w:val="20"/>
        </w:rPr>
        <w:t>（4）单股铜芯线、多股铜芯线绝缘的剖削，直线及</w:t>
      </w:r>
      <w:r>
        <w:rPr>
          <w:szCs w:val="20"/>
        </w:rPr>
        <w:t>T</w:t>
      </w:r>
      <w:r>
        <w:rPr>
          <w:rFonts w:hint="eastAsia"/>
          <w:szCs w:val="20"/>
        </w:rPr>
        <w:t>形连接。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szCs w:val="20"/>
        </w:rPr>
        <w:t>（5）导线绝缘的恢</w:t>
      </w:r>
      <w:r>
        <w:rPr>
          <w:rFonts w:hint="eastAsia"/>
        </w:rPr>
        <w:t>复。</w:t>
      </w:r>
    </w:p>
    <w:p>
      <w:pPr>
        <w:ind w:firstLine="420" w:firstLineChars="200"/>
      </w:pPr>
      <w:r>
        <w:rPr>
          <w:rFonts w:hint="eastAsia"/>
        </w:rPr>
        <w:t>（6）网线的制作。</w:t>
      </w:r>
    </w:p>
    <w:p>
      <w:pPr>
        <w:spacing w:line="360" w:lineRule="auto"/>
        <w:ind w:firstLine="420" w:firstLineChars="200"/>
        <w:rPr>
          <w:szCs w:val="20"/>
        </w:rPr>
      </w:pPr>
      <w:r>
        <w:rPr>
          <w:rFonts w:hint="eastAsia"/>
          <w:szCs w:val="20"/>
        </w:rPr>
        <w:t>四、成绩评定</w:t>
      </w:r>
    </w:p>
    <w:p>
      <w:pPr>
        <w:spacing w:line="360" w:lineRule="auto"/>
        <w:ind w:firstLine="420" w:firstLineChars="200"/>
        <w:jc w:val="center"/>
        <w:rPr>
          <w:szCs w:val="20"/>
        </w:rPr>
      </w:pPr>
      <w:r>
        <w:rPr>
          <w:rFonts w:hint="eastAsia"/>
          <w:szCs w:val="20"/>
        </w:rPr>
        <w:t>评分表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6"/>
        <w:gridCol w:w="947"/>
        <w:gridCol w:w="4262"/>
        <w:gridCol w:w="711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6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rPr>
                <w:szCs w:val="20"/>
              </w:rPr>
            </w:pPr>
            <w:r>
              <w:rPr>
                <w:rFonts w:hint="eastAsia"/>
                <w:szCs w:val="20"/>
              </w:rPr>
              <w:t>项目内容</w:t>
            </w:r>
          </w:p>
        </w:tc>
        <w:tc>
          <w:tcPr>
            <w:tcW w:w="947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rPr>
                <w:szCs w:val="20"/>
              </w:rPr>
            </w:pPr>
            <w:r>
              <w:rPr>
                <w:rFonts w:hint="eastAsia"/>
                <w:szCs w:val="20"/>
              </w:rPr>
              <w:t>配分</w:t>
            </w:r>
          </w:p>
        </w:tc>
        <w:tc>
          <w:tcPr>
            <w:tcW w:w="4262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rPr>
                <w:szCs w:val="20"/>
              </w:rPr>
            </w:pPr>
            <w:r>
              <w:rPr>
                <w:rFonts w:hint="eastAsia"/>
                <w:szCs w:val="20"/>
              </w:rPr>
              <w:t>评分标准</w:t>
            </w:r>
          </w:p>
        </w:tc>
        <w:tc>
          <w:tcPr>
            <w:tcW w:w="71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rPr>
                <w:szCs w:val="20"/>
              </w:rPr>
            </w:pPr>
            <w:r>
              <w:rPr>
                <w:rFonts w:hint="eastAsia"/>
                <w:szCs w:val="20"/>
              </w:rPr>
              <w:t>扣分</w:t>
            </w:r>
          </w:p>
        </w:tc>
        <w:tc>
          <w:tcPr>
            <w:tcW w:w="836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rPr>
                <w:szCs w:val="20"/>
              </w:rPr>
            </w:pPr>
            <w:r>
              <w:rPr>
                <w:rFonts w:hint="eastAsia"/>
                <w:szCs w:val="2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6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rPr>
                <w:szCs w:val="20"/>
              </w:rPr>
            </w:pPr>
            <w:r>
              <w:rPr>
                <w:rFonts w:hint="eastAsia"/>
                <w:szCs w:val="20"/>
              </w:rPr>
              <w:t>螺丝刀练习</w:t>
            </w:r>
          </w:p>
        </w:tc>
        <w:tc>
          <w:tcPr>
            <w:tcW w:w="947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rPr>
                <w:szCs w:val="20"/>
              </w:rPr>
            </w:pPr>
            <w:r>
              <w:rPr>
                <w:rFonts w:hint="eastAsia"/>
                <w:szCs w:val="20"/>
              </w:rPr>
              <w:t>20</w:t>
            </w:r>
          </w:p>
        </w:tc>
        <w:tc>
          <w:tcPr>
            <w:tcW w:w="4262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rPr>
                <w:szCs w:val="20"/>
              </w:rPr>
            </w:pPr>
            <w:r>
              <w:rPr>
                <w:rFonts w:hint="eastAsia"/>
                <w:szCs w:val="20"/>
              </w:rPr>
              <w:t>（</w:t>
            </w:r>
            <w:r>
              <w:rPr>
                <w:szCs w:val="20"/>
              </w:rPr>
              <w:t>1</w:t>
            </w:r>
            <w:r>
              <w:rPr>
                <w:rFonts w:hint="eastAsia"/>
                <w:szCs w:val="20"/>
              </w:rPr>
              <w:t>）使用方法不正确，扣</w:t>
            </w:r>
            <w:r>
              <w:rPr>
                <w:szCs w:val="20"/>
              </w:rPr>
              <w:t>10</w:t>
            </w:r>
            <w:r>
              <w:rPr>
                <w:rFonts w:hint="eastAsia"/>
                <w:szCs w:val="20"/>
              </w:rPr>
              <w:t>分</w:t>
            </w:r>
          </w:p>
          <w:p>
            <w:pPr>
              <w:spacing w:line="360" w:lineRule="auto"/>
              <w:rPr>
                <w:szCs w:val="20"/>
              </w:rPr>
            </w:pPr>
            <w:r>
              <w:rPr>
                <w:rFonts w:hint="eastAsia"/>
                <w:szCs w:val="20"/>
              </w:rPr>
              <w:t>（</w:t>
            </w:r>
            <w:r>
              <w:rPr>
                <w:szCs w:val="20"/>
              </w:rPr>
              <w:t>2</w:t>
            </w:r>
            <w:r>
              <w:rPr>
                <w:rFonts w:hint="eastAsia"/>
                <w:szCs w:val="20"/>
              </w:rPr>
              <w:t>）野蛮作业，扣</w:t>
            </w:r>
            <w:r>
              <w:rPr>
                <w:szCs w:val="20"/>
              </w:rPr>
              <w:t>5</w:t>
            </w:r>
            <w:r>
              <w:rPr>
                <w:rFonts w:hint="eastAsia"/>
                <w:szCs w:val="20"/>
              </w:rPr>
              <w:t>分</w:t>
            </w:r>
          </w:p>
        </w:tc>
        <w:tc>
          <w:tcPr>
            <w:tcW w:w="71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szCs w:val="20"/>
              </w:rPr>
            </w:pPr>
          </w:p>
          <w:p>
            <w:pPr>
              <w:spacing w:line="360" w:lineRule="auto"/>
              <w:rPr>
                <w:szCs w:val="20"/>
              </w:rPr>
            </w:pPr>
          </w:p>
        </w:tc>
        <w:tc>
          <w:tcPr>
            <w:tcW w:w="836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rPr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</w:trPr>
        <w:tc>
          <w:tcPr>
            <w:tcW w:w="1766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</w:pPr>
            <w:r>
              <w:rPr>
                <w:rFonts w:hint="eastAsia"/>
              </w:rPr>
              <w:t>绝缘导</w:t>
            </w:r>
          </w:p>
          <w:p>
            <w:pPr>
              <w:spacing w:line="360" w:lineRule="auto"/>
            </w:pPr>
            <w:r>
              <w:rPr>
                <w:rFonts w:hint="eastAsia"/>
              </w:rPr>
              <w:t>线剖削</w:t>
            </w:r>
          </w:p>
        </w:tc>
        <w:tc>
          <w:tcPr>
            <w:tcW w:w="947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20</w:t>
            </w:r>
          </w:p>
        </w:tc>
        <w:tc>
          <w:tcPr>
            <w:tcW w:w="4262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rPr>
                <w:szCs w:val="20"/>
              </w:rPr>
            </w:pPr>
            <w:r>
              <w:rPr>
                <w:rFonts w:hint="eastAsia"/>
              </w:rPr>
              <w:t>（</w:t>
            </w:r>
            <w:r>
              <w:t>1</w:t>
            </w:r>
            <w:r>
              <w:rPr>
                <w:rFonts w:hint="eastAsia"/>
              </w:rPr>
              <w:t>）导线剖削方法不正确</w:t>
            </w:r>
            <w:r>
              <w:t xml:space="preserve">, </w:t>
            </w:r>
            <w:r>
              <w:rPr>
                <w:rFonts w:hint="eastAsia"/>
              </w:rPr>
              <w:t>每根扣</w:t>
            </w:r>
            <w:r>
              <w:t>5</w:t>
            </w:r>
            <w:r>
              <w:rPr>
                <w:rFonts w:hint="eastAsia"/>
              </w:rPr>
              <w:t>分。</w:t>
            </w:r>
            <w:r>
              <w:t xml:space="preserve">                                                           </w:t>
            </w:r>
          </w:p>
          <w:p>
            <w:pPr>
              <w:spacing w:line="360" w:lineRule="auto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）刀伤或钳伤，每根扣</w:t>
            </w:r>
            <w:r>
              <w:t>5</w:t>
            </w:r>
            <w:r>
              <w:rPr>
                <w:rFonts w:hint="eastAsia"/>
              </w:rPr>
              <w:t>分；</w:t>
            </w:r>
            <w:r>
              <w:t xml:space="preserve">             </w:t>
            </w:r>
          </w:p>
        </w:tc>
        <w:tc>
          <w:tcPr>
            <w:tcW w:w="71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szCs w:val="20"/>
              </w:rPr>
            </w:pPr>
          </w:p>
          <w:p>
            <w:pPr>
              <w:spacing w:line="360" w:lineRule="auto"/>
              <w:rPr>
                <w:szCs w:val="20"/>
              </w:rPr>
            </w:pPr>
          </w:p>
        </w:tc>
        <w:tc>
          <w:tcPr>
            <w:tcW w:w="836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rPr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6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</w:pPr>
            <w:r>
              <w:rPr>
                <w:rFonts w:hint="eastAsia"/>
              </w:rPr>
              <w:t>导线连接</w:t>
            </w:r>
          </w:p>
        </w:tc>
        <w:tc>
          <w:tcPr>
            <w:tcW w:w="947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20</w:t>
            </w:r>
          </w:p>
        </w:tc>
        <w:tc>
          <w:tcPr>
            <w:tcW w:w="4262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rPr>
                <w:szCs w:val="20"/>
              </w:rPr>
            </w:pPr>
            <w:r>
              <w:rPr>
                <w:rFonts w:hint="eastAsia"/>
              </w:rPr>
              <w:t>（</w:t>
            </w:r>
            <w:r>
              <w:t>1</w:t>
            </w:r>
            <w:r>
              <w:rPr>
                <w:rFonts w:hint="eastAsia"/>
              </w:rPr>
              <w:t>）缠绕方法不正确，每根扣</w:t>
            </w:r>
            <w:r>
              <w:t>10</w:t>
            </w:r>
            <w:r>
              <w:rPr>
                <w:rFonts w:hint="eastAsia"/>
              </w:rPr>
              <w:t>分。</w:t>
            </w:r>
            <w:r>
              <w:t xml:space="preserve">   </w:t>
            </w:r>
          </w:p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）缠绕不整齐不紧密，每根扣</w:t>
            </w:r>
            <w:r>
              <w:t>5</w:t>
            </w:r>
            <w:r>
              <w:rPr>
                <w:rFonts w:hint="eastAsia"/>
              </w:rPr>
              <w:t>分。</w:t>
            </w:r>
            <w:r>
              <w:t xml:space="preserve">   </w:t>
            </w:r>
          </w:p>
        </w:tc>
        <w:tc>
          <w:tcPr>
            <w:tcW w:w="71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szCs w:val="20"/>
              </w:rPr>
            </w:pPr>
          </w:p>
          <w:p>
            <w:pPr>
              <w:spacing w:line="360" w:lineRule="auto"/>
              <w:rPr>
                <w:szCs w:val="20"/>
              </w:rPr>
            </w:pPr>
          </w:p>
        </w:tc>
        <w:tc>
          <w:tcPr>
            <w:tcW w:w="836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rPr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6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网线的制作</w:t>
            </w:r>
          </w:p>
        </w:tc>
        <w:tc>
          <w:tcPr>
            <w:tcW w:w="947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30</w:t>
            </w:r>
          </w:p>
        </w:tc>
        <w:tc>
          <w:tcPr>
            <w:tcW w:w="4262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（1）线序不正确，扣5分</w:t>
            </w:r>
          </w:p>
          <w:p>
            <w:pPr>
              <w:spacing w:line="360" w:lineRule="auto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（2）双绞线未连接好，每根扣5分</w:t>
            </w:r>
          </w:p>
        </w:tc>
        <w:tc>
          <w:tcPr>
            <w:tcW w:w="71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rPr>
                <w:szCs w:val="20"/>
              </w:rPr>
            </w:pPr>
          </w:p>
        </w:tc>
        <w:tc>
          <w:tcPr>
            <w:tcW w:w="836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rPr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6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rPr>
                <w:szCs w:val="20"/>
              </w:rPr>
            </w:pPr>
            <w:r>
              <w:rPr>
                <w:rFonts w:hint="eastAsia"/>
                <w:szCs w:val="20"/>
              </w:rPr>
              <w:t>安全文明操作</w:t>
            </w:r>
          </w:p>
        </w:tc>
        <w:tc>
          <w:tcPr>
            <w:tcW w:w="947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262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rPr>
                <w:szCs w:val="20"/>
              </w:rPr>
            </w:pPr>
            <w:r>
              <w:rPr>
                <w:rFonts w:hint="eastAsia"/>
                <w:szCs w:val="20"/>
              </w:rPr>
              <w:t>（</w:t>
            </w:r>
            <w:r>
              <w:rPr>
                <w:szCs w:val="20"/>
              </w:rPr>
              <w:t>1</w:t>
            </w:r>
            <w:r>
              <w:rPr>
                <w:rFonts w:hint="eastAsia"/>
                <w:szCs w:val="20"/>
              </w:rPr>
              <w:t>）工具摆放不整齐扣</w:t>
            </w:r>
            <w:r>
              <w:rPr>
                <w:szCs w:val="20"/>
              </w:rPr>
              <w:t>5</w:t>
            </w:r>
            <w:r>
              <w:rPr>
                <w:rFonts w:hint="eastAsia"/>
                <w:szCs w:val="20"/>
              </w:rPr>
              <w:t>分</w:t>
            </w:r>
          </w:p>
          <w:p>
            <w:pPr>
              <w:spacing w:line="360" w:lineRule="auto"/>
              <w:rPr>
                <w:szCs w:val="20"/>
              </w:rPr>
            </w:pPr>
            <w:r>
              <w:rPr>
                <w:rFonts w:hint="eastAsia"/>
                <w:szCs w:val="20"/>
              </w:rPr>
              <w:t>（</w:t>
            </w:r>
            <w:r>
              <w:rPr>
                <w:szCs w:val="20"/>
              </w:rPr>
              <w:t>2</w:t>
            </w:r>
            <w:r>
              <w:rPr>
                <w:rFonts w:hint="eastAsia"/>
                <w:szCs w:val="20"/>
              </w:rPr>
              <w:t>）发生人身伤亡事故扣</w:t>
            </w:r>
            <w:r>
              <w:rPr>
                <w:szCs w:val="20"/>
              </w:rPr>
              <w:t>10</w:t>
            </w:r>
            <w:r>
              <w:rPr>
                <w:rFonts w:hint="eastAsia"/>
                <w:szCs w:val="20"/>
              </w:rPr>
              <w:t>分</w:t>
            </w:r>
          </w:p>
        </w:tc>
        <w:tc>
          <w:tcPr>
            <w:tcW w:w="71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rPr>
                <w:szCs w:val="20"/>
              </w:rPr>
            </w:pPr>
          </w:p>
        </w:tc>
        <w:tc>
          <w:tcPr>
            <w:tcW w:w="836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rPr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6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rPr>
                <w:szCs w:val="20"/>
              </w:rPr>
            </w:pPr>
          </w:p>
        </w:tc>
        <w:tc>
          <w:tcPr>
            <w:tcW w:w="947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rPr>
                <w:szCs w:val="20"/>
              </w:rPr>
            </w:pPr>
          </w:p>
        </w:tc>
        <w:tc>
          <w:tcPr>
            <w:tcW w:w="4262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rPr>
                <w:szCs w:val="20"/>
              </w:rPr>
            </w:pPr>
          </w:p>
        </w:tc>
        <w:tc>
          <w:tcPr>
            <w:tcW w:w="71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rPr>
                <w:szCs w:val="20"/>
              </w:rPr>
            </w:pPr>
            <w:r>
              <w:rPr>
                <w:rFonts w:hint="eastAsia"/>
                <w:szCs w:val="20"/>
              </w:rPr>
              <w:t>评分</w:t>
            </w:r>
          </w:p>
        </w:tc>
        <w:tc>
          <w:tcPr>
            <w:tcW w:w="836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rPr>
                <w:szCs w:val="20"/>
              </w:rPr>
            </w:pPr>
          </w:p>
        </w:tc>
      </w:tr>
    </w:tbl>
    <w:p>
      <w:pPr>
        <w:rPr>
          <w:rFonts w:hint="eastAsia" w:ascii="宋体" w:hAnsi="宋体"/>
          <w:szCs w:val="21"/>
        </w:rPr>
      </w:pPr>
    </w:p>
    <w:p>
      <w:pPr>
        <w:jc w:val="center"/>
        <w:rPr>
          <w:b/>
          <w:sz w:val="24"/>
        </w:rPr>
      </w:pPr>
      <w:r>
        <w:br w:type="page"/>
      </w:r>
      <w:r>
        <w:rPr>
          <w:rFonts w:hint="eastAsia"/>
          <w:b/>
          <w:sz w:val="24"/>
        </w:rPr>
        <w:t>项目三 室内照明线路安装</w:t>
      </w:r>
    </w:p>
    <w:p>
      <w:r>
        <w:rPr>
          <w:rFonts w:hint="eastAsia"/>
        </w:rPr>
        <w:t>一、训练内容</w:t>
      </w:r>
    </w:p>
    <w:p>
      <w:pPr>
        <w:ind w:firstLine="474"/>
      </w:pPr>
      <w:r>
        <w:t>1</w:t>
      </w:r>
      <w:r>
        <w:rPr>
          <w:rFonts w:hint="eastAsia"/>
        </w:rPr>
        <w:t>．照明附件的安装。</w:t>
      </w:r>
    </w:p>
    <w:p>
      <w:pPr>
        <w:ind w:left="474"/>
        <w:rPr>
          <w:rFonts w:hint="eastAsia" w:eastAsia="宋体"/>
          <w:lang w:eastAsia="zh-CN"/>
        </w:rPr>
      </w:pPr>
      <w:r>
        <w:rPr>
          <w:rFonts w:hint="eastAsia"/>
        </w:rPr>
        <w:t>2．白炽灯的安装</w:t>
      </w:r>
      <w:r>
        <w:rPr>
          <w:rFonts w:hint="eastAsia"/>
          <w:lang w:eastAsia="zh-CN"/>
        </w:rPr>
        <w:t>，使用</w:t>
      </w:r>
      <w:r>
        <w:rPr>
          <w:rFonts w:hint="eastAsia"/>
        </w:rPr>
        <w:t>两只开关控制一盏白炽灯</w:t>
      </w:r>
      <w:r>
        <w:rPr>
          <w:rFonts w:hint="eastAsia"/>
          <w:lang w:eastAsia="zh-CN"/>
        </w:rPr>
        <w:t>。</w:t>
      </w:r>
    </w:p>
    <w:p>
      <w:r>
        <w:rPr>
          <w:rFonts w:hint="eastAsia"/>
        </w:rPr>
        <w:t>二、器材准备</w:t>
      </w:r>
    </w:p>
    <w:p>
      <w:pPr>
        <w:ind w:firstLine="474"/>
      </w:pPr>
      <w:r>
        <w:t>1</w:t>
      </w:r>
      <w:r>
        <w:rPr>
          <w:rFonts w:hint="eastAsia"/>
        </w:rPr>
        <w:t xml:space="preserve">．单相电表、漏电保护器、空气开关           </w:t>
      </w:r>
      <w:r>
        <w:t xml:space="preserve">     </w:t>
      </w:r>
      <w:r>
        <w:rPr>
          <w:rFonts w:hint="eastAsia"/>
        </w:rPr>
        <w:t xml:space="preserve">         各</w:t>
      </w:r>
      <w:r>
        <w:t>1</w:t>
      </w:r>
      <w:r>
        <w:rPr>
          <w:rFonts w:hint="eastAsia"/>
        </w:rPr>
        <w:t>只</w:t>
      </w:r>
    </w:p>
    <w:p>
      <w:pPr>
        <w:ind w:firstLine="474"/>
      </w:pPr>
      <w:r>
        <w:t>2</w:t>
      </w:r>
      <w:r>
        <w:rPr>
          <w:rFonts w:hint="eastAsia"/>
        </w:rPr>
        <w:t>．照明附件：</w:t>
      </w:r>
      <w:r>
        <w:rPr>
          <w:rFonts w:hint="eastAsia" w:ascii="宋体"/>
        </w:rPr>
        <w:t xml:space="preserve"> </w:t>
      </w:r>
      <w:r>
        <w:rPr>
          <w:rFonts w:hint="eastAsia"/>
        </w:rPr>
        <w:t>木台</w:t>
      </w:r>
      <w:r>
        <w:t xml:space="preserve">                                    </w:t>
      </w:r>
      <w:r>
        <w:rPr>
          <w:rFonts w:hint="eastAsia"/>
        </w:rPr>
        <w:t xml:space="preserve">    1块</w:t>
      </w:r>
    </w:p>
    <w:p>
      <w:pPr>
        <w:ind w:left="420" w:leftChars="200" w:firstLine="1470" w:firstLineChars="700"/>
      </w:pPr>
      <w:r>
        <w:rPr>
          <w:rFonts w:hint="eastAsia"/>
        </w:rPr>
        <w:t>双联按键开关                                 3只</w:t>
      </w:r>
    </w:p>
    <w:p>
      <w:pPr>
        <w:ind w:left="420" w:leftChars="200" w:firstLine="1470" w:firstLineChars="700"/>
        <w:rPr>
          <w:rFonts w:hint="eastAsia"/>
        </w:rPr>
      </w:pPr>
      <w:r>
        <w:rPr>
          <w:rFonts w:hint="eastAsia"/>
        </w:rPr>
        <w:t xml:space="preserve">螺口灯座、白炽灯                            </w:t>
      </w:r>
      <w:r>
        <w:t xml:space="preserve"> </w:t>
      </w:r>
      <w:r>
        <w:rPr>
          <w:rFonts w:hint="eastAsia"/>
        </w:rPr>
        <w:t>各</w:t>
      </w:r>
      <w:r>
        <w:t>1</w:t>
      </w:r>
      <w:r>
        <w:rPr>
          <w:rFonts w:hint="eastAsia"/>
        </w:rPr>
        <w:t>只</w:t>
      </w:r>
    </w:p>
    <w:p>
      <w:pPr>
        <w:ind w:left="420" w:leftChars="200" w:firstLine="1470" w:firstLineChars="700"/>
      </w:pPr>
      <w:r>
        <w:rPr>
          <w:rFonts w:hint="eastAsia"/>
        </w:rPr>
        <w:t>明装接线盒</w:t>
      </w:r>
      <w:r>
        <w:t xml:space="preserve">  </w:t>
      </w:r>
      <w:r>
        <w:rPr>
          <w:rFonts w:hint="eastAsia"/>
        </w:rPr>
        <w:t xml:space="preserve">                                 5各 </w:t>
      </w:r>
    </w:p>
    <w:p>
      <w:pPr>
        <w:ind w:left="474"/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</w:t>
      </w:r>
      <w:r>
        <w:rPr>
          <w:rFonts w:hint="eastAsia" w:ascii="宋体"/>
        </w:rPr>
        <w:t>导线： 1</w:t>
      </w:r>
      <w:r>
        <w:t xml:space="preserve"> mm</w:t>
      </w:r>
      <w:r>
        <w:rPr>
          <w:vertAlign w:val="superscript"/>
        </w:rPr>
        <w:t>2</w:t>
      </w:r>
      <w:r>
        <w:t xml:space="preserve"> </w:t>
      </w:r>
      <w:r>
        <w:rPr>
          <w:rFonts w:hint="eastAsia"/>
        </w:rPr>
        <w:t>单芯硬线                                   若干根</w:t>
      </w:r>
    </w:p>
    <w:p>
      <w:pPr>
        <w:ind w:left="474"/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．小钉子、各种规格小螺钉</w:t>
      </w:r>
      <w:r>
        <w:t xml:space="preserve">                 </w:t>
      </w:r>
      <w:r>
        <w:rPr>
          <w:rFonts w:hint="eastAsia"/>
        </w:rPr>
        <w:t xml:space="preserve">            </w:t>
      </w:r>
      <w:r>
        <w:t xml:space="preserve">     </w:t>
      </w:r>
      <w:r>
        <w:rPr>
          <w:rFonts w:hint="eastAsia"/>
        </w:rPr>
        <w:t xml:space="preserve"> 若干</w:t>
      </w:r>
    </w:p>
    <w:p>
      <w:pPr>
        <w:ind w:left="474"/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．黑胶带</w:t>
      </w:r>
      <w:r>
        <w:t xml:space="preserve">                                                   1</w:t>
      </w:r>
      <w:r>
        <w:rPr>
          <w:rFonts w:hint="eastAsia"/>
        </w:rPr>
        <w:t>卷</w:t>
      </w:r>
    </w:p>
    <w:p>
      <w:pPr>
        <w:ind w:left="474"/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．电工常用工具：钢丝钳、尖嘴钳、剥线钳、电工刀、十字起     1套</w:t>
      </w:r>
    </w:p>
    <w:p>
      <w:r>
        <w:rPr>
          <w:rFonts w:hint="eastAsia"/>
        </w:rPr>
        <w:t>三、训练要求</w:t>
      </w:r>
    </w:p>
    <w:p>
      <w:pPr>
        <w:numPr>
          <w:ilvl w:val="0"/>
          <w:numId w:val="1"/>
        </w:numPr>
      </w:pPr>
      <w:r>
        <w:rPr>
          <w:rFonts w:hint="eastAsia"/>
        </w:rPr>
        <w:t>安装步骤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定位及划线；固定线槽，敷设单芯硬线；</w:t>
      </w:r>
    </w:p>
    <w:p>
      <w:pPr>
        <w:numPr>
          <w:ilvl w:val="0"/>
          <w:numId w:val="2"/>
        </w:numPr>
      </w:pPr>
      <w:r>
        <w:rPr>
          <w:rFonts w:hint="eastAsia"/>
        </w:rPr>
        <w:t>固定电表、漏电保护器、空气开关、接线盒；</w:t>
      </w:r>
    </w:p>
    <w:p>
      <w:pPr>
        <w:numPr>
          <w:ilvl w:val="0"/>
          <w:numId w:val="2"/>
        </w:numPr>
      </w:pPr>
      <w:r>
        <w:rPr>
          <w:rFonts w:hint="eastAsia"/>
        </w:rPr>
        <w:t>安装灯座、开关；</w:t>
      </w:r>
    </w:p>
    <w:p>
      <w:pPr>
        <w:numPr>
          <w:ilvl w:val="0"/>
          <w:numId w:val="1"/>
        </w:numPr>
      </w:pPr>
      <w:r>
        <w:rPr>
          <w:rFonts w:hint="eastAsia"/>
        </w:rPr>
        <w:t>两只开关控制白炽灯。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各照明附件必须安装牢固，布线整齐美观。安装完毕后，用万用表自查安装线路。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08"/>
        <w:gridCol w:w="4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708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线路原理图</w:t>
            </w:r>
          </w:p>
        </w:tc>
        <w:tc>
          <w:tcPr>
            <w:tcW w:w="4814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操作前请画出安装草图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708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 w:ascii="宋体" w:hAnsi="宋体"/>
                <w:szCs w:val="21"/>
              </w:rPr>
              <w:drawing>
                <wp:inline distT="0" distB="0" distL="114300" distR="114300">
                  <wp:extent cx="2210435" cy="2924175"/>
                  <wp:effectExtent l="0" t="0" r="18415" b="952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0435" cy="2924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</w:rPr>
        <w:t>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4"/>
        <w:textAlignment w:val="auto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）要认准接电源中性线和接相线的塑料绝缘层的颜色。在安装过程中不宜把两种颜色混淆，以便于安装及自查。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4"/>
        <w:textAlignment w:val="auto"/>
        <w:rPr>
          <w:rFonts w:hint="eastAsia"/>
        </w:rPr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）经指导教师安全检查后，才能通电试验。严禁带电安装及检修。</w:t>
      </w:r>
    </w:p>
    <w:p>
      <w:pPr>
        <w:ind w:firstLine="474"/>
        <w:rPr>
          <w:rFonts w:hint="eastAsia"/>
        </w:rPr>
      </w:pPr>
    </w:p>
    <w:p>
      <w:r>
        <w:rPr>
          <w:rFonts w:hint="eastAsia"/>
        </w:rPr>
        <w:t>四、成绩评定</w:t>
      </w:r>
    </w:p>
    <w:tbl>
      <w:tblPr>
        <w:tblStyle w:val="5"/>
        <w:tblW w:w="8769" w:type="dxa"/>
        <w:tblInd w:w="-36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3"/>
        <w:gridCol w:w="927"/>
        <w:gridCol w:w="4572"/>
        <w:gridCol w:w="938"/>
        <w:gridCol w:w="9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03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项目内容</w:t>
            </w:r>
          </w:p>
        </w:tc>
        <w:tc>
          <w:tcPr>
            <w:tcW w:w="927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配分</w:t>
            </w:r>
          </w:p>
        </w:tc>
        <w:tc>
          <w:tcPr>
            <w:tcW w:w="4572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评分标准</w:t>
            </w:r>
          </w:p>
        </w:tc>
        <w:tc>
          <w:tcPr>
            <w:tcW w:w="938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</w:pPr>
            <w:r>
              <w:rPr>
                <w:rFonts w:hint="eastAsia"/>
              </w:rPr>
              <w:t>扣分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ind w:left="132"/>
            </w:pPr>
            <w:r>
              <w:rPr>
                <w:rFonts w:hint="eastAsia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1" w:hRule="atLeast"/>
        </w:trPr>
        <w:tc>
          <w:tcPr>
            <w:tcW w:w="140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单芯硬线</w:t>
            </w:r>
          </w:p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配线</w:t>
            </w:r>
          </w:p>
        </w:tc>
        <w:tc>
          <w:tcPr>
            <w:tcW w:w="92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szCs w:val="20"/>
              </w:rPr>
            </w:pPr>
          </w:p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4572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rPr>
                <w:szCs w:val="20"/>
              </w:rPr>
            </w:pPr>
            <w:r>
              <w:rPr>
                <w:rFonts w:hint="eastAsia"/>
              </w:rPr>
              <w:t>（</w:t>
            </w:r>
            <w:r>
              <w:t>1</w:t>
            </w:r>
            <w:r>
              <w:rPr>
                <w:rFonts w:hint="eastAsia"/>
              </w:rPr>
              <w:t>）敷设不平直，每处扣</w:t>
            </w:r>
            <w:r>
              <w:t>5</w:t>
            </w:r>
            <w:r>
              <w:rPr>
                <w:rFonts w:hint="eastAsia"/>
              </w:rPr>
              <w:t>分</w:t>
            </w:r>
          </w:p>
          <w:p>
            <w:pPr>
              <w:spacing w:line="360" w:lineRule="auto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）导线剖削损伤，每处扣</w:t>
            </w:r>
            <w:r>
              <w:t>5</w:t>
            </w:r>
            <w:r>
              <w:rPr>
                <w:rFonts w:hint="eastAsia"/>
              </w:rPr>
              <w:t>分</w:t>
            </w:r>
          </w:p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）绝缘未处理好，每处扣</w:t>
            </w:r>
            <w:r>
              <w:t>5</w:t>
            </w:r>
            <w:r>
              <w:rPr>
                <w:rFonts w:hint="eastAsia"/>
              </w:rPr>
              <w:t>分</w:t>
            </w:r>
          </w:p>
        </w:tc>
        <w:tc>
          <w:tcPr>
            <w:tcW w:w="938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5" w:hRule="atLeast"/>
        </w:trPr>
        <w:tc>
          <w:tcPr>
            <w:tcW w:w="140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szCs w:val="20"/>
              </w:rPr>
            </w:pPr>
            <w:r>
              <w:rPr>
                <w:rFonts w:hint="eastAsia"/>
              </w:rPr>
              <w:t>灯具插</w:t>
            </w:r>
          </w:p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座安装</w:t>
            </w:r>
          </w:p>
        </w:tc>
        <w:tc>
          <w:tcPr>
            <w:tcW w:w="92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4572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rPr>
                <w:szCs w:val="20"/>
              </w:rPr>
            </w:pPr>
            <w:r>
              <w:rPr>
                <w:rFonts w:hint="eastAsia"/>
              </w:rPr>
              <w:t>（</w:t>
            </w:r>
            <w:r>
              <w:t>1</w:t>
            </w:r>
            <w:r>
              <w:rPr>
                <w:rFonts w:hint="eastAsia"/>
              </w:rPr>
              <w:t>）安装错误造成断路、短路故障，每通电试验一次扣1</w:t>
            </w:r>
            <w:r>
              <w:t>0</w:t>
            </w:r>
            <w:r>
              <w:rPr>
                <w:rFonts w:hint="eastAsia"/>
              </w:rPr>
              <w:t>分</w:t>
            </w:r>
          </w:p>
          <w:p>
            <w:pPr>
              <w:spacing w:line="360" w:lineRule="auto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）相线未进开关，扣1</w:t>
            </w:r>
            <w:r>
              <w:t>0</w:t>
            </w:r>
            <w:r>
              <w:rPr>
                <w:rFonts w:hint="eastAsia"/>
              </w:rPr>
              <w:t>分</w:t>
            </w:r>
          </w:p>
          <w:p>
            <w:pPr>
              <w:spacing w:line="360" w:lineRule="auto"/>
            </w:pP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）元件安装松动，每处扣</w:t>
            </w:r>
            <w:r>
              <w:t>5</w:t>
            </w:r>
            <w:r>
              <w:rPr>
                <w:rFonts w:hint="eastAsia"/>
              </w:rPr>
              <w:t>分</w:t>
            </w:r>
          </w:p>
          <w:p>
            <w:pPr>
              <w:spacing w:line="360" w:lineRule="auto"/>
            </w:pPr>
            <w:r>
              <w:rPr>
                <w:rFonts w:hint="eastAsia"/>
              </w:rPr>
              <w:t>（</w:t>
            </w:r>
            <w:r>
              <w:t>4</w:t>
            </w:r>
            <w:r>
              <w:rPr>
                <w:rFonts w:hint="eastAsia"/>
              </w:rPr>
              <w:t>）开关、插座安装歪斜，每个扣</w:t>
            </w:r>
            <w:r>
              <w:t>5</w:t>
            </w:r>
            <w:r>
              <w:rPr>
                <w:rFonts w:hint="eastAsia"/>
              </w:rPr>
              <w:t>分</w:t>
            </w:r>
          </w:p>
        </w:tc>
        <w:tc>
          <w:tcPr>
            <w:tcW w:w="938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6" w:hRule="atLeast"/>
        </w:trPr>
        <w:tc>
          <w:tcPr>
            <w:tcW w:w="140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szCs w:val="20"/>
              </w:rPr>
            </w:pPr>
            <w:r>
              <w:rPr>
                <w:rFonts w:hint="eastAsia"/>
              </w:rPr>
              <w:t>安全文</w:t>
            </w:r>
          </w:p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明操作</w:t>
            </w:r>
          </w:p>
        </w:tc>
        <w:tc>
          <w:tcPr>
            <w:tcW w:w="92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4572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rPr>
                <w:szCs w:val="20"/>
              </w:rPr>
            </w:pPr>
            <w:r>
              <w:rPr>
                <w:rFonts w:hint="eastAsia"/>
              </w:rPr>
              <w:t>（</w:t>
            </w:r>
            <w:r>
              <w:t>1</w:t>
            </w:r>
            <w:r>
              <w:rPr>
                <w:rFonts w:hint="eastAsia"/>
              </w:rPr>
              <w:t>）违反操作规程，每次扣</w:t>
            </w:r>
            <w:r>
              <w:t>5</w:t>
            </w:r>
            <w:r>
              <w:rPr>
                <w:rFonts w:hint="eastAsia"/>
              </w:rPr>
              <w:t>分</w:t>
            </w:r>
          </w:p>
          <w:p>
            <w:pPr>
              <w:spacing w:line="360" w:lineRule="auto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）工作场地不整洁，扣</w:t>
            </w:r>
            <w:r>
              <w:t>5</w:t>
            </w:r>
            <w:r>
              <w:rPr>
                <w:rFonts w:hint="eastAsia"/>
              </w:rPr>
              <w:t>分</w:t>
            </w:r>
          </w:p>
        </w:tc>
        <w:tc>
          <w:tcPr>
            <w:tcW w:w="938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6" w:hRule="atLeast"/>
        </w:trPr>
        <w:tc>
          <w:tcPr>
            <w:tcW w:w="140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报告</w:t>
            </w:r>
          </w:p>
        </w:tc>
        <w:tc>
          <w:tcPr>
            <w:tcW w:w="92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40</w:t>
            </w:r>
          </w:p>
        </w:tc>
        <w:tc>
          <w:tcPr>
            <w:tcW w:w="457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numPr>
                <w:ilvl w:val="0"/>
                <w:numId w:val="3"/>
              </w:numPr>
              <w:spacing w:line="360" w:lineRule="auto"/>
            </w:pPr>
            <w:r>
              <w:rPr>
                <w:rFonts w:hint="eastAsia"/>
              </w:rPr>
              <w:t>内容完整清楚</w:t>
            </w:r>
          </w:p>
          <w:p>
            <w:pPr>
              <w:numPr>
                <w:ilvl w:val="0"/>
                <w:numId w:val="3"/>
              </w:numPr>
              <w:spacing w:line="360" w:lineRule="auto"/>
            </w:pPr>
            <w:r>
              <w:rPr>
                <w:rFonts w:hint="eastAsia"/>
              </w:rPr>
              <w:t>作图格式正确完整，清楚美观</w:t>
            </w:r>
          </w:p>
        </w:tc>
        <w:tc>
          <w:tcPr>
            <w:tcW w:w="93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784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评</w:t>
            </w:r>
            <w:r>
              <w:t xml:space="preserve">  </w:t>
            </w:r>
            <w:r>
              <w:rPr>
                <w:rFonts w:hint="eastAsia"/>
              </w:rPr>
              <w:t>分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</w:pPr>
          </w:p>
        </w:tc>
      </w:tr>
    </w:tbl>
    <w:p>
      <w:pPr>
        <w:ind w:firstLine="411" w:firstLineChars="196"/>
        <w:jc w:val="center"/>
        <w:rPr>
          <w:rFonts w:ascii="宋体" w:hAnsi="宋体"/>
          <w:szCs w:val="21"/>
        </w:rPr>
      </w:pPr>
    </w:p>
    <w:p>
      <w:pPr>
        <w:pStyle w:val="2"/>
        <w:snapToGrid w:val="0"/>
        <w:ind w:firstLine="400"/>
        <w:rPr>
          <w:rFonts w:hint="eastAsia"/>
        </w:rPr>
      </w:pPr>
      <w:r>
        <w:rPr>
          <w:rFonts w:ascii="宋体" w:hAnsi="宋体"/>
          <w:szCs w:val="21"/>
        </w:rPr>
        <w:br w:type="page"/>
      </w:r>
    </w:p>
    <w:p>
      <w:pPr>
        <w:snapToGrid w:val="0"/>
        <w:spacing w:line="360" w:lineRule="auto"/>
        <w:jc w:val="center"/>
      </w:pPr>
      <w:r>
        <w:rPr>
          <w:rFonts w:hint="eastAsia" w:ascii="宋体" w:hAnsi="宋体"/>
          <w:b/>
          <w:sz w:val="24"/>
        </w:rPr>
        <w:t>项目</w:t>
      </w:r>
      <w:r>
        <w:rPr>
          <w:rFonts w:hint="eastAsia" w:ascii="宋体" w:hAnsi="宋体"/>
          <w:b/>
          <w:sz w:val="24"/>
          <w:lang w:eastAsia="zh-CN"/>
        </w:rPr>
        <w:t>四</w:t>
      </w:r>
      <w:r>
        <w:rPr>
          <w:rFonts w:hint="eastAsia" w:ascii="宋体" w:hAnsi="宋体"/>
          <w:b/>
          <w:sz w:val="24"/>
        </w:rPr>
        <w:t xml:space="preserve"> </w:t>
      </w:r>
      <w:r>
        <w:rPr>
          <w:rFonts w:hint="eastAsia"/>
          <w:b/>
          <w:bCs/>
          <w:sz w:val="24"/>
        </w:rPr>
        <w:t>常用电子元器件的识别与检测</w:t>
      </w:r>
    </w:p>
    <w:p>
      <w:pPr>
        <w:snapToGrid w:val="0"/>
        <w:spacing w:line="360" w:lineRule="auto"/>
        <w:rPr>
          <w:rFonts w:hint="eastAsia"/>
        </w:rPr>
      </w:pPr>
      <w:r>
        <w:rPr>
          <w:rFonts w:hint="eastAsia"/>
        </w:rPr>
        <w:t>一、训练内容</w:t>
      </w:r>
    </w:p>
    <w:p>
      <w:pPr>
        <w:pStyle w:val="7"/>
        <w:spacing w:line="360" w:lineRule="auto"/>
        <w:jc w:val="left"/>
        <w:rPr>
          <w:rFonts w:hint="eastAsia"/>
        </w:rPr>
      </w:pPr>
      <w:r>
        <w:t>1</w:t>
      </w:r>
      <w:r>
        <w:rPr>
          <w:rFonts w:hint="eastAsia"/>
        </w:rPr>
        <w:t>．根据外型、标识识别元器件。</w:t>
      </w:r>
    </w:p>
    <w:p>
      <w:pPr>
        <w:pStyle w:val="7"/>
        <w:spacing w:line="360" w:lineRule="auto"/>
        <w:jc w:val="left"/>
        <w:rPr>
          <w:rFonts w:hint="eastAsia"/>
        </w:rPr>
      </w:pPr>
      <w:r>
        <w:rPr>
          <w:rFonts w:hint="eastAsia"/>
        </w:rPr>
        <w:t>2．用万用表测试电阻</w:t>
      </w:r>
      <w:r>
        <w:rPr>
          <w:rFonts w:hint="eastAsia"/>
          <w:lang w:eastAsia="zh-CN"/>
        </w:rPr>
        <w:t>、</w:t>
      </w:r>
      <w:r>
        <w:rPr>
          <w:rFonts w:hint="eastAsia"/>
        </w:rPr>
        <w:t>电容的好坏。</w:t>
      </w:r>
    </w:p>
    <w:p>
      <w:pPr>
        <w:snapToGrid w:val="0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3．用万用表测试二极管极性和性能。</w:t>
      </w:r>
    </w:p>
    <w:p>
      <w:pPr>
        <w:snapToGrid w:val="0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4．用万用表测试三极管极性和性能。</w:t>
      </w:r>
    </w:p>
    <w:p>
      <w:pPr>
        <w:snapToGrid w:val="0"/>
        <w:spacing w:line="360" w:lineRule="auto"/>
      </w:pPr>
      <w:r>
        <w:rPr>
          <w:rFonts w:hint="eastAsia"/>
        </w:rPr>
        <w:t>二、器材准备</w:t>
      </w:r>
    </w:p>
    <w:p>
      <w:pPr>
        <w:snapToGrid w:val="0"/>
        <w:spacing w:line="360" w:lineRule="auto"/>
        <w:ind w:firstLine="420" w:firstLineChars="200"/>
        <w:rPr>
          <w:rFonts w:hint="eastAsia"/>
        </w:rPr>
      </w:pPr>
      <w:r>
        <w:t>1</w:t>
      </w:r>
      <w:r>
        <w:rPr>
          <w:rFonts w:hint="eastAsia"/>
        </w:rPr>
        <w:t xml:space="preserve">．数字万用表                                                </w:t>
      </w:r>
      <w:r>
        <w:t>1</w:t>
      </w:r>
      <w:r>
        <w:rPr>
          <w:rFonts w:hint="eastAsia"/>
        </w:rPr>
        <w:t>台</w:t>
      </w:r>
    </w:p>
    <w:p>
      <w:pPr>
        <w:snapToGrid w:val="0"/>
        <w:spacing w:line="360" w:lineRule="auto"/>
        <w:ind w:firstLine="420" w:firstLineChars="200"/>
        <w:rPr>
          <w:rFonts w:hint="eastAsia"/>
        </w:rPr>
      </w:pPr>
      <w:r>
        <w:t>2</w:t>
      </w:r>
      <w:r>
        <w:rPr>
          <w:rFonts w:hint="eastAsia"/>
        </w:rPr>
        <w:t xml:space="preserve">．电阻     </w:t>
      </w:r>
      <w:r>
        <w:t xml:space="preserve">                                       </w:t>
      </w:r>
      <w:r>
        <w:rPr>
          <w:rFonts w:hint="eastAsia"/>
        </w:rPr>
        <w:t xml:space="preserve">    </w:t>
      </w:r>
      <w:r>
        <w:t xml:space="preserve">      </w:t>
      </w:r>
      <w:r>
        <w:rPr>
          <w:rFonts w:hint="eastAsia"/>
        </w:rPr>
        <w:t>若干</w:t>
      </w:r>
    </w:p>
    <w:p>
      <w:pPr>
        <w:snapToGrid w:val="0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3．电容     </w:t>
      </w:r>
      <w:r>
        <w:t xml:space="preserve">                                       </w:t>
      </w:r>
      <w:r>
        <w:rPr>
          <w:rFonts w:hint="eastAsia"/>
        </w:rPr>
        <w:t xml:space="preserve">    </w:t>
      </w:r>
      <w:r>
        <w:t xml:space="preserve">      </w:t>
      </w:r>
      <w:r>
        <w:rPr>
          <w:rFonts w:hint="eastAsia"/>
        </w:rPr>
        <w:t>若干</w:t>
      </w:r>
    </w:p>
    <w:p>
      <w:pPr>
        <w:snapToGrid w:val="0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4．二极管     </w:t>
      </w:r>
      <w:r>
        <w:t xml:space="preserve">                                       </w:t>
      </w:r>
      <w:r>
        <w:rPr>
          <w:rFonts w:hint="eastAsia"/>
        </w:rPr>
        <w:t xml:space="preserve">    </w:t>
      </w:r>
      <w:r>
        <w:t xml:space="preserve">    </w:t>
      </w:r>
      <w:r>
        <w:rPr>
          <w:rFonts w:hint="eastAsia"/>
        </w:rPr>
        <w:t>若干</w:t>
      </w:r>
    </w:p>
    <w:p>
      <w:pPr>
        <w:snapToGrid w:val="0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5．三极管     </w:t>
      </w:r>
      <w:r>
        <w:t xml:space="preserve">                                       </w:t>
      </w:r>
      <w:r>
        <w:rPr>
          <w:rFonts w:hint="eastAsia"/>
        </w:rPr>
        <w:t xml:space="preserve">    </w:t>
      </w:r>
      <w:r>
        <w:t xml:space="preserve">    </w:t>
      </w:r>
      <w:r>
        <w:rPr>
          <w:rFonts w:hint="eastAsia"/>
        </w:rPr>
        <w:t>若干</w:t>
      </w:r>
    </w:p>
    <w:p>
      <w:pPr>
        <w:snapToGrid w:val="0"/>
        <w:spacing w:line="360" w:lineRule="auto"/>
      </w:pPr>
      <w:r>
        <w:rPr>
          <w:rFonts w:hint="eastAsia"/>
        </w:rPr>
        <w:t>三、训练步骤</w:t>
      </w:r>
    </w:p>
    <w:p>
      <w:pPr>
        <w:numPr>
          <w:ilvl w:val="0"/>
          <w:numId w:val="4"/>
        </w:numPr>
        <w:snapToGrid w:val="0"/>
        <w:spacing w:line="360" w:lineRule="auto"/>
      </w:pPr>
      <w:r>
        <w:rPr>
          <w:rFonts w:hint="eastAsia"/>
        </w:rPr>
        <w:t>电阻</w:t>
      </w:r>
    </w:p>
    <w:p>
      <w:pPr>
        <w:numPr>
          <w:ilvl w:val="0"/>
          <w:numId w:val="5"/>
        </w:numPr>
        <w:spacing w:line="360" w:lineRule="auto"/>
      </w:pPr>
      <w:r>
        <w:rPr>
          <w:rFonts w:hint="eastAsia"/>
        </w:rPr>
        <w:t>通过识别三个色环电阻的色环，分别判断其标称值和允许误差，记录于表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-1中。然后再用数字万用表测量其阻值。</w:t>
      </w:r>
    </w:p>
    <w:p>
      <w:pPr>
        <w:spacing w:line="360" w:lineRule="auto"/>
        <w:jc w:val="center"/>
      </w:pPr>
      <w:r>
        <w:rPr>
          <w:rFonts w:hint="eastAsia"/>
        </w:rPr>
        <w:t>表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-1电阻的识别与测量</w:t>
      </w:r>
    </w:p>
    <w:tbl>
      <w:tblPr>
        <w:tblStyle w:val="5"/>
        <w:tblW w:w="85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6"/>
        <w:gridCol w:w="1506"/>
        <w:gridCol w:w="1506"/>
        <w:gridCol w:w="1506"/>
        <w:gridCol w:w="1506"/>
        <w:gridCol w:w="15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  <w:vAlign w:val="center"/>
          </w:tcPr>
          <w:p>
            <w:pPr>
              <w:snapToGrid w:val="0"/>
              <w:spacing w:line="360" w:lineRule="auto"/>
              <w:jc w:val="center"/>
            </w:pPr>
            <w:r>
              <w:rPr>
                <w:szCs w:val="21"/>
              </w:rPr>
              <w:t>序号</w:t>
            </w:r>
          </w:p>
        </w:tc>
        <w:tc>
          <w:tcPr>
            <w:tcW w:w="1506" w:type="dxa"/>
            <w:vAlign w:val="center"/>
          </w:tcPr>
          <w:p>
            <w:pPr>
              <w:snapToGrid w:val="0"/>
              <w:spacing w:line="360" w:lineRule="auto"/>
              <w:jc w:val="center"/>
            </w:pPr>
            <w:r>
              <w:rPr>
                <w:szCs w:val="21"/>
              </w:rPr>
              <w:t>色环颜色</w:t>
            </w:r>
          </w:p>
        </w:tc>
        <w:tc>
          <w:tcPr>
            <w:tcW w:w="1506" w:type="dxa"/>
            <w:vAlign w:val="center"/>
          </w:tcPr>
          <w:p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标称值</w:t>
            </w:r>
          </w:p>
        </w:tc>
        <w:tc>
          <w:tcPr>
            <w:tcW w:w="1506" w:type="dxa"/>
            <w:vAlign w:val="center"/>
          </w:tcPr>
          <w:p>
            <w:pPr>
              <w:snapToGrid w:val="0"/>
              <w:spacing w:line="360" w:lineRule="auto"/>
              <w:jc w:val="center"/>
            </w:pPr>
            <w:r>
              <w:rPr>
                <w:szCs w:val="21"/>
              </w:rPr>
              <w:t>允许误差</w:t>
            </w:r>
          </w:p>
        </w:tc>
        <w:tc>
          <w:tcPr>
            <w:tcW w:w="1506" w:type="dxa"/>
            <w:vAlign w:val="center"/>
          </w:tcPr>
          <w:p>
            <w:pPr>
              <w:snapToGrid w:val="0"/>
              <w:spacing w:line="360" w:lineRule="auto"/>
              <w:jc w:val="center"/>
            </w:pPr>
            <w:r>
              <w:rPr>
                <w:rFonts w:hint="eastAsia"/>
                <w:szCs w:val="21"/>
              </w:rPr>
              <w:t>档位</w:t>
            </w:r>
          </w:p>
        </w:tc>
        <w:tc>
          <w:tcPr>
            <w:tcW w:w="1506" w:type="dxa"/>
            <w:vAlign w:val="center"/>
          </w:tcPr>
          <w:p>
            <w:pPr>
              <w:snapToGrid w:val="0"/>
              <w:spacing w:line="360" w:lineRule="auto"/>
              <w:jc w:val="center"/>
            </w:pPr>
            <w:r>
              <w:rPr>
                <w:rFonts w:hint="eastAsia" w:ascii="宋体" w:hAnsi="宋体"/>
              </w:rPr>
              <w:t>测量值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  <w:vAlign w:val="center"/>
          </w:tcPr>
          <w:p>
            <w:pPr>
              <w:snapToGrid w:val="0"/>
              <w:spacing w:line="360" w:lineRule="auto"/>
              <w:jc w:val="center"/>
            </w:pPr>
            <w:r>
              <w:t>1</w:t>
            </w:r>
          </w:p>
        </w:tc>
        <w:tc>
          <w:tcPr>
            <w:tcW w:w="1506" w:type="dxa"/>
            <w:vAlign w:val="center"/>
          </w:tcPr>
          <w:p>
            <w:pPr>
              <w:snapToGrid w:val="0"/>
              <w:spacing w:line="360" w:lineRule="auto"/>
              <w:jc w:val="center"/>
            </w:pPr>
          </w:p>
        </w:tc>
        <w:tc>
          <w:tcPr>
            <w:tcW w:w="1506" w:type="dxa"/>
            <w:vAlign w:val="center"/>
          </w:tcPr>
          <w:p>
            <w:pPr>
              <w:snapToGrid w:val="0"/>
              <w:spacing w:line="360" w:lineRule="auto"/>
              <w:jc w:val="center"/>
            </w:pPr>
          </w:p>
        </w:tc>
        <w:tc>
          <w:tcPr>
            <w:tcW w:w="1506" w:type="dxa"/>
            <w:vAlign w:val="center"/>
          </w:tcPr>
          <w:p>
            <w:pPr>
              <w:snapToGrid w:val="0"/>
              <w:spacing w:line="360" w:lineRule="auto"/>
              <w:jc w:val="center"/>
            </w:pPr>
          </w:p>
        </w:tc>
        <w:tc>
          <w:tcPr>
            <w:tcW w:w="1506" w:type="dxa"/>
            <w:vAlign w:val="center"/>
          </w:tcPr>
          <w:p>
            <w:pPr>
              <w:snapToGrid w:val="0"/>
              <w:spacing w:line="360" w:lineRule="auto"/>
              <w:jc w:val="center"/>
            </w:pPr>
          </w:p>
        </w:tc>
        <w:tc>
          <w:tcPr>
            <w:tcW w:w="1506" w:type="dxa"/>
            <w:vAlign w:val="center"/>
          </w:tcPr>
          <w:p>
            <w:pPr>
              <w:snapToGrid w:val="0"/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  <w:vAlign w:val="center"/>
          </w:tcPr>
          <w:p>
            <w:pPr>
              <w:snapToGrid w:val="0"/>
              <w:spacing w:line="360" w:lineRule="auto"/>
              <w:jc w:val="center"/>
            </w:pPr>
            <w:r>
              <w:t>2</w:t>
            </w:r>
          </w:p>
        </w:tc>
        <w:tc>
          <w:tcPr>
            <w:tcW w:w="1506" w:type="dxa"/>
            <w:vAlign w:val="center"/>
          </w:tcPr>
          <w:p>
            <w:pPr>
              <w:snapToGrid w:val="0"/>
              <w:spacing w:line="360" w:lineRule="auto"/>
              <w:jc w:val="center"/>
            </w:pPr>
          </w:p>
        </w:tc>
        <w:tc>
          <w:tcPr>
            <w:tcW w:w="1506" w:type="dxa"/>
            <w:vAlign w:val="center"/>
          </w:tcPr>
          <w:p>
            <w:pPr>
              <w:snapToGrid w:val="0"/>
              <w:spacing w:line="360" w:lineRule="auto"/>
              <w:jc w:val="center"/>
            </w:pPr>
          </w:p>
        </w:tc>
        <w:tc>
          <w:tcPr>
            <w:tcW w:w="1506" w:type="dxa"/>
            <w:vAlign w:val="center"/>
          </w:tcPr>
          <w:p>
            <w:pPr>
              <w:snapToGrid w:val="0"/>
              <w:spacing w:line="360" w:lineRule="auto"/>
              <w:jc w:val="center"/>
            </w:pPr>
          </w:p>
        </w:tc>
        <w:tc>
          <w:tcPr>
            <w:tcW w:w="1506" w:type="dxa"/>
            <w:vAlign w:val="center"/>
          </w:tcPr>
          <w:p>
            <w:pPr>
              <w:snapToGrid w:val="0"/>
              <w:spacing w:line="360" w:lineRule="auto"/>
              <w:jc w:val="center"/>
            </w:pPr>
          </w:p>
        </w:tc>
        <w:tc>
          <w:tcPr>
            <w:tcW w:w="1506" w:type="dxa"/>
            <w:vAlign w:val="center"/>
          </w:tcPr>
          <w:p>
            <w:pPr>
              <w:snapToGrid w:val="0"/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  <w:vAlign w:val="center"/>
          </w:tcPr>
          <w:p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06" w:type="dxa"/>
            <w:vAlign w:val="center"/>
          </w:tcPr>
          <w:p>
            <w:pPr>
              <w:snapToGrid w:val="0"/>
              <w:spacing w:line="360" w:lineRule="auto"/>
              <w:jc w:val="center"/>
            </w:pPr>
          </w:p>
        </w:tc>
        <w:tc>
          <w:tcPr>
            <w:tcW w:w="1506" w:type="dxa"/>
            <w:vAlign w:val="center"/>
          </w:tcPr>
          <w:p>
            <w:pPr>
              <w:snapToGrid w:val="0"/>
              <w:spacing w:line="360" w:lineRule="auto"/>
              <w:jc w:val="center"/>
            </w:pPr>
          </w:p>
        </w:tc>
        <w:tc>
          <w:tcPr>
            <w:tcW w:w="1506" w:type="dxa"/>
            <w:vAlign w:val="center"/>
          </w:tcPr>
          <w:p>
            <w:pPr>
              <w:snapToGrid w:val="0"/>
              <w:spacing w:line="360" w:lineRule="auto"/>
              <w:jc w:val="center"/>
            </w:pPr>
          </w:p>
        </w:tc>
        <w:tc>
          <w:tcPr>
            <w:tcW w:w="1506" w:type="dxa"/>
            <w:vAlign w:val="center"/>
          </w:tcPr>
          <w:p>
            <w:pPr>
              <w:snapToGrid w:val="0"/>
              <w:spacing w:line="360" w:lineRule="auto"/>
              <w:jc w:val="center"/>
            </w:pPr>
          </w:p>
        </w:tc>
        <w:tc>
          <w:tcPr>
            <w:tcW w:w="1506" w:type="dxa"/>
            <w:vAlign w:val="center"/>
          </w:tcPr>
          <w:p>
            <w:pPr>
              <w:snapToGrid w:val="0"/>
              <w:spacing w:line="360" w:lineRule="auto"/>
              <w:jc w:val="center"/>
            </w:pPr>
          </w:p>
        </w:tc>
      </w:tr>
    </w:tbl>
    <w:p>
      <w:pPr>
        <w:snapToGrid w:val="0"/>
        <w:spacing w:line="360" w:lineRule="auto"/>
      </w:pPr>
      <w:r>
        <w:rPr>
          <w:rFonts w:hint="eastAsia"/>
        </w:rPr>
        <w:t>2．电容</w:t>
      </w:r>
    </w:p>
    <w:p>
      <w:pPr>
        <w:snapToGrid w:val="0"/>
        <w:spacing w:line="360" w:lineRule="auto"/>
      </w:pPr>
      <w:r>
        <w:t>（1）</w:t>
      </w:r>
      <w:r>
        <w:rPr>
          <w:rFonts w:hint="eastAsia"/>
        </w:rPr>
        <w:t>瓷片电容的识别和质量判别：读出瓷片电容的数码标识，将其对应的标称值写在表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相应位置上，并用万用表</w:t>
      </w:r>
      <w:r>
        <w:rPr>
          <w:rFonts w:hint="eastAsia"/>
          <w:szCs w:val="21"/>
        </w:rPr>
        <w:t>粗略</w:t>
      </w:r>
      <w:r>
        <w:rPr>
          <w:rFonts w:hint="eastAsia"/>
        </w:rPr>
        <w:t>判别其质量。</w:t>
      </w:r>
    </w:p>
    <w:p>
      <w:pPr>
        <w:snapToGrid w:val="0"/>
        <w:spacing w:line="360" w:lineRule="auto"/>
        <w:jc w:val="center"/>
      </w:pPr>
      <w:r>
        <w:rPr>
          <w:rFonts w:hint="eastAsia"/>
        </w:rPr>
        <w:t>表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瓷片电容的识别与测量</w:t>
      </w:r>
    </w:p>
    <w:tbl>
      <w:tblPr>
        <w:tblStyle w:val="5"/>
        <w:tblW w:w="5135" w:type="dxa"/>
        <w:jc w:val="center"/>
        <w:tblInd w:w="6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5"/>
        <w:gridCol w:w="2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5" w:type="dxa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标识数码</w:t>
            </w:r>
          </w:p>
        </w:tc>
        <w:tc>
          <w:tcPr>
            <w:tcW w:w="2630" w:type="dxa"/>
          </w:tcPr>
          <w:p>
            <w:pPr>
              <w:spacing w:line="360" w:lineRule="auto"/>
              <w:ind w:firstLine="525" w:firstLineChars="250"/>
            </w:pPr>
            <w:r>
              <w:rPr>
                <w:rFonts w:hint="eastAsia"/>
              </w:rPr>
              <w:t>容量值（单位）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5" w:type="dxa"/>
          </w:tcPr>
          <w:p>
            <w:pPr>
              <w:spacing w:line="360" w:lineRule="auto"/>
              <w:jc w:val="center"/>
            </w:pPr>
          </w:p>
        </w:tc>
        <w:tc>
          <w:tcPr>
            <w:tcW w:w="263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5" w:type="dxa"/>
          </w:tcPr>
          <w:p>
            <w:pPr>
              <w:spacing w:line="360" w:lineRule="auto"/>
              <w:jc w:val="center"/>
            </w:pPr>
          </w:p>
        </w:tc>
        <w:tc>
          <w:tcPr>
            <w:tcW w:w="2630" w:type="dxa"/>
          </w:tcPr>
          <w:p>
            <w:pPr>
              <w:spacing w:line="360" w:lineRule="auto"/>
            </w:pPr>
          </w:p>
        </w:tc>
      </w:tr>
    </w:tbl>
    <w:p>
      <w:pPr>
        <w:spacing w:line="360" w:lineRule="auto"/>
      </w:pPr>
      <w:r>
        <w:rPr>
          <w:rFonts w:hint="eastAsia"/>
        </w:rPr>
        <w:t>（2）电解电容极性及质量的判别：取出电解电容，用数字万用表电容档测量其容量，并用万用表电阻档判别其极性及质量的优劣，将测量结果记录于表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中。</w:t>
      </w:r>
    </w:p>
    <w:p>
      <w:pPr>
        <w:snapToGrid w:val="0"/>
        <w:spacing w:line="360" w:lineRule="auto"/>
        <w:jc w:val="center"/>
        <w:rPr>
          <w:rFonts w:hint="eastAsia"/>
        </w:rPr>
      </w:pPr>
    </w:p>
    <w:p>
      <w:pPr>
        <w:snapToGrid w:val="0"/>
        <w:spacing w:line="360" w:lineRule="auto"/>
        <w:jc w:val="center"/>
        <w:rPr>
          <w:rFonts w:hint="eastAsia"/>
        </w:rPr>
      </w:pPr>
    </w:p>
    <w:p>
      <w:pPr>
        <w:snapToGrid w:val="0"/>
        <w:spacing w:line="360" w:lineRule="auto"/>
        <w:jc w:val="center"/>
        <w:rPr>
          <w:rFonts w:hint="eastAsia"/>
        </w:rPr>
      </w:pPr>
    </w:p>
    <w:p>
      <w:pPr>
        <w:snapToGrid w:val="0"/>
        <w:spacing w:line="360" w:lineRule="auto"/>
        <w:jc w:val="center"/>
      </w:pPr>
      <w:r>
        <w:rPr>
          <w:rFonts w:hint="eastAsia"/>
        </w:rPr>
        <w:t>表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电解电容的检测</w:t>
      </w:r>
    </w:p>
    <w:tbl>
      <w:tblPr>
        <w:tblStyle w:val="5"/>
        <w:tblW w:w="84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900"/>
        <w:gridCol w:w="1326"/>
        <w:gridCol w:w="1335"/>
        <w:gridCol w:w="1860"/>
        <w:gridCol w:w="2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1008" w:type="dxa"/>
            <w:vMerge w:val="restart"/>
          </w:tcPr>
          <w:p>
            <w:pPr>
              <w:spacing w:line="360" w:lineRule="auto"/>
              <w:jc w:val="center"/>
            </w:pPr>
          </w:p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容量</w:t>
            </w:r>
          </w:p>
          <w:p>
            <w:pPr>
              <w:spacing w:line="360" w:lineRule="auto"/>
              <w:jc w:val="center"/>
            </w:pPr>
            <w:r>
              <w:rPr>
                <w:rFonts w:hint="eastAsia"/>
                <w:color w:val="000000"/>
              </w:rPr>
              <w:t>标称值</w:t>
            </w:r>
          </w:p>
        </w:tc>
        <w:tc>
          <w:tcPr>
            <w:tcW w:w="900" w:type="dxa"/>
            <w:vMerge w:val="restart"/>
          </w:tcPr>
          <w:p>
            <w:pPr>
              <w:spacing w:line="360" w:lineRule="auto"/>
              <w:jc w:val="center"/>
            </w:pPr>
          </w:p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耐压</w:t>
            </w:r>
          </w:p>
          <w:p>
            <w:pPr>
              <w:spacing w:line="360" w:lineRule="auto"/>
              <w:jc w:val="center"/>
            </w:pPr>
            <w:r>
              <w:rPr>
                <w:rFonts w:hint="eastAsia"/>
                <w:color w:val="000000"/>
              </w:rPr>
              <w:t>标称值</w:t>
            </w:r>
          </w:p>
        </w:tc>
        <w:tc>
          <w:tcPr>
            <w:tcW w:w="2661" w:type="dxa"/>
            <w:gridSpan w:val="2"/>
          </w:tcPr>
          <w:p>
            <w:pPr>
              <w:spacing w:line="360" w:lineRule="auto"/>
              <w:ind w:firstLine="210"/>
              <w:jc w:val="center"/>
            </w:pPr>
            <w:r>
              <w:rPr>
                <w:rFonts w:hint="eastAsia"/>
              </w:rPr>
              <w:t>外观</w:t>
            </w:r>
          </w:p>
          <w:p>
            <w:pPr>
              <w:spacing w:line="360" w:lineRule="auto"/>
              <w:ind w:firstLine="105"/>
              <w:jc w:val="center"/>
            </w:pPr>
            <w:r>
              <w:rPr>
                <w:rFonts w:hint="eastAsia"/>
              </w:rPr>
              <w:t>极性判别</w:t>
            </w:r>
          </w:p>
        </w:tc>
        <w:tc>
          <w:tcPr>
            <w:tcW w:w="3870" w:type="dxa"/>
            <w:gridSpan w:val="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数字式万用表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1008" w:type="dxa"/>
            <w:vMerge w:val="continue"/>
          </w:tcPr>
          <w:p>
            <w:pPr>
              <w:spacing w:line="360" w:lineRule="auto"/>
              <w:jc w:val="center"/>
            </w:pPr>
          </w:p>
        </w:tc>
        <w:tc>
          <w:tcPr>
            <w:tcW w:w="900" w:type="dxa"/>
            <w:vMerge w:val="continue"/>
          </w:tcPr>
          <w:p>
            <w:pPr>
              <w:spacing w:line="360" w:lineRule="auto"/>
              <w:jc w:val="center"/>
            </w:pPr>
          </w:p>
        </w:tc>
        <w:tc>
          <w:tcPr>
            <w:tcW w:w="1326" w:type="dxa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符号判别</w:t>
            </w:r>
          </w:p>
        </w:tc>
        <w:tc>
          <w:tcPr>
            <w:tcW w:w="1335" w:type="dxa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管脚判别</w:t>
            </w:r>
          </w:p>
        </w:tc>
        <w:tc>
          <w:tcPr>
            <w:tcW w:w="1860" w:type="dxa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容量测量值</w:t>
            </w:r>
          </w:p>
        </w:tc>
        <w:tc>
          <w:tcPr>
            <w:tcW w:w="2010" w:type="dxa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档位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008" w:type="dxa"/>
          </w:tcPr>
          <w:p>
            <w:pPr>
              <w:spacing w:line="360" w:lineRule="auto"/>
              <w:jc w:val="center"/>
            </w:pPr>
          </w:p>
        </w:tc>
        <w:tc>
          <w:tcPr>
            <w:tcW w:w="900" w:type="dxa"/>
          </w:tcPr>
          <w:p>
            <w:pPr>
              <w:spacing w:line="360" w:lineRule="auto"/>
              <w:jc w:val="center"/>
            </w:pPr>
          </w:p>
        </w:tc>
        <w:tc>
          <w:tcPr>
            <w:tcW w:w="1326" w:type="dxa"/>
            <w:vMerge w:val="restart"/>
          </w:tcPr>
          <w:p>
            <w:pPr>
              <w:spacing w:line="360" w:lineRule="auto"/>
              <w:jc w:val="center"/>
            </w:pPr>
          </w:p>
        </w:tc>
        <w:tc>
          <w:tcPr>
            <w:tcW w:w="1335" w:type="dxa"/>
            <w:vMerge w:val="restart"/>
          </w:tcPr>
          <w:p>
            <w:pPr>
              <w:spacing w:line="360" w:lineRule="auto"/>
              <w:jc w:val="center"/>
            </w:pPr>
          </w:p>
        </w:tc>
        <w:tc>
          <w:tcPr>
            <w:tcW w:w="1860" w:type="dxa"/>
          </w:tcPr>
          <w:p>
            <w:pPr>
              <w:spacing w:line="360" w:lineRule="auto"/>
              <w:jc w:val="center"/>
            </w:pPr>
          </w:p>
        </w:tc>
        <w:tc>
          <w:tcPr>
            <w:tcW w:w="2010" w:type="dxa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>
            <w:pPr>
              <w:spacing w:line="360" w:lineRule="auto"/>
              <w:jc w:val="center"/>
            </w:pPr>
          </w:p>
        </w:tc>
        <w:tc>
          <w:tcPr>
            <w:tcW w:w="900" w:type="dxa"/>
          </w:tcPr>
          <w:p>
            <w:pPr>
              <w:spacing w:line="360" w:lineRule="auto"/>
              <w:jc w:val="center"/>
            </w:pPr>
          </w:p>
        </w:tc>
        <w:tc>
          <w:tcPr>
            <w:tcW w:w="1326" w:type="dxa"/>
            <w:vMerge w:val="continue"/>
          </w:tcPr>
          <w:p>
            <w:pPr>
              <w:spacing w:line="360" w:lineRule="auto"/>
              <w:jc w:val="center"/>
            </w:pPr>
          </w:p>
        </w:tc>
        <w:tc>
          <w:tcPr>
            <w:tcW w:w="1335" w:type="dxa"/>
            <w:vMerge w:val="continue"/>
          </w:tcPr>
          <w:p>
            <w:pPr>
              <w:spacing w:line="360" w:lineRule="auto"/>
              <w:jc w:val="center"/>
            </w:pPr>
          </w:p>
        </w:tc>
        <w:tc>
          <w:tcPr>
            <w:tcW w:w="1860" w:type="dxa"/>
          </w:tcPr>
          <w:p>
            <w:pPr>
              <w:spacing w:line="360" w:lineRule="auto"/>
              <w:jc w:val="center"/>
            </w:pPr>
          </w:p>
        </w:tc>
        <w:tc>
          <w:tcPr>
            <w:tcW w:w="2010" w:type="dxa"/>
          </w:tcPr>
          <w:p>
            <w:pPr>
              <w:spacing w:line="360" w:lineRule="auto"/>
              <w:jc w:val="center"/>
            </w:pPr>
          </w:p>
        </w:tc>
      </w:tr>
    </w:tbl>
    <w:p>
      <w:pPr>
        <w:snapToGrid w:val="0"/>
        <w:spacing w:line="360" w:lineRule="auto"/>
      </w:pPr>
      <w:r>
        <w:rPr>
          <w:rFonts w:hint="eastAsia"/>
        </w:rPr>
        <w:t>3．二极管</w:t>
      </w:r>
    </w:p>
    <w:p>
      <w:pPr>
        <w:spacing w:line="360" w:lineRule="auto"/>
        <w:ind w:firstLine="420"/>
        <w:rPr>
          <w:szCs w:val="21"/>
        </w:rPr>
      </w:pPr>
      <w:r>
        <w:rPr>
          <w:rFonts w:hint="eastAsia"/>
        </w:rPr>
        <w:t>用数字万用表判断实验装置中不同型号二极管的极性（标注在表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中的图上），表笔与二极管管脚的接法如图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所示，</w:t>
      </w:r>
      <w:r>
        <w:rPr>
          <w:rFonts w:hint="eastAsia"/>
          <w:szCs w:val="21"/>
        </w:rPr>
        <w:t>把测量结果填入表</w:t>
      </w:r>
      <w:r>
        <w:rPr>
          <w:rFonts w:hint="eastAsia"/>
          <w:szCs w:val="21"/>
          <w:lang w:val="en-US" w:eastAsia="zh-CN"/>
        </w:rPr>
        <w:t>4</w:t>
      </w:r>
      <w:r>
        <w:rPr>
          <w:rFonts w:hint="eastAsia"/>
          <w:szCs w:val="21"/>
        </w:rPr>
        <w:t>-</w:t>
      </w:r>
      <w:r>
        <w:rPr>
          <w:rFonts w:hint="eastAsia"/>
          <w:szCs w:val="21"/>
          <w:lang w:val="en-US" w:eastAsia="zh-CN"/>
        </w:rPr>
        <w:t>4</w:t>
      </w:r>
      <w:r>
        <w:rPr>
          <w:rFonts w:hint="eastAsia"/>
          <w:szCs w:val="21"/>
        </w:rPr>
        <w:t>中。</w:t>
      </w:r>
    </w:p>
    <w:p>
      <w:pPr>
        <w:spacing w:line="360" w:lineRule="auto"/>
      </w:pPr>
      <w:r>
        <w:rPr>
          <w:rFonts w:hint="eastAsia"/>
        </w:rPr>
        <w:drawing>
          <wp:inline distT="0" distB="0" distL="114300" distR="114300">
            <wp:extent cx="2362835" cy="781050"/>
            <wp:effectExtent l="0" t="0" r="18415" b="0"/>
            <wp:docPr id="1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283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140970</wp:posOffset>
            </wp:positionV>
            <wp:extent cx="2181225" cy="723900"/>
            <wp:effectExtent l="0" t="0" r="9525" b="0"/>
            <wp:wrapSquare wrapText="bothSides"/>
            <wp:docPr id="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</w:pPr>
      <w:r>
        <w:rPr>
          <w:rFonts w:hint="eastAsia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szCs w:val="21"/>
        </w:rPr>
      </w:pPr>
      <w:r>
        <w:rPr>
          <w:rFonts w:hint="eastAsia"/>
          <w:szCs w:val="21"/>
        </w:rPr>
        <w:t>图</w:t>
      </w:r>
      <w:r>
        <w:rPr>
          <w:rFonts w:hint="eastAsia"/>
          <w:szCs w:val="21"/>
          <w:lang w:val="en-US" w:eastAsia="zh-CN"/>
        </w:rPr>
        <w:t>4</w:t>
      </w:r>
      <w:r>
        <w:rPr>
          <w:rFonts w:hint="eastAsia"/>
          <w:szCs w:val="21"/>
        </w:rPr>
        <w:t>-</w:t>
      </w:r>
      <w:r>
        <w:rPr>
          <w:rFonts w:hint="eastAsia"/>
          <w:szCs w:val="21"/>
          <w:lang w:val="en-US" w:eastAsia="zh-CN"/>
        </w:rPr>
        <w:t>1</w:t>
      </w:r>
      <w:r>
        <w:rPr>
          <w:rFonts w:hint="eastAsia"/>
          <w:szCs w:val="21"/>
        </w:rPr>
        <w:t>检波、稳压、整流二极管与万用表表笔的接法</w:t>
      </w:r>
    </w:p>
    <w:p>
      <w:pPr>
        <w:spacing w:line="360" w:lineRule="auto"/>
        <w:ind w:firstLine="1365" w:firstLineChars="650"/>
      </w:pP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1621155</wp:posOffset>
                </wp:positionH>
                <wp:positionV relativeFrom="paragraph">
                  <wp:posOffset>288290</wp:posOffset>
                </wp:positionV>
                <wp:extent cx="53340" cy="57150"/>
                <wp:effectExtent l="4445" t="5080" r="18415" b="13970"/>
                <wp:wrapNone/>
                <wp:docPr id="4" name="直角三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3340" cy="57150"/>
                        </a:xfrm>
                        <a:prstGeom prst="rtTriangl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" type="#_x0000_t6" style="position:absolute;left:0pt;flip:y;margin-left:127.65pt;margin-top:22.7pt;height:4.5pt;width:4.2pt;z-index:251681792;mso-width-relative:page;mso-height-relative:page;" fillcolor="#FFFFFF" filled="t" stroked="t" coordsize="21600,21600" o:gfxdata="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1Tdyv9gAAAAJAQAADwAAAAAAAAABACAAAAAiAAAAZHJzL2Rvd25yZXYu&#10;eG1sUEsBAhQAFAAAAAgAh07iQHpYxTH7AQAA5gMAAA4AAAAAAAAAAQAgAAAAJwEAAGRycy9lMm9E&#10;b2MueG1sUEsFBgAAAAAGAAYAWQEAAJQFAAAAAA==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3281680</wp:posOffset>
                </wp:positionH>
                <wp:positionV relativeFrom="paragraph">
                  <wp:posOffset>383540</wp:posOffset>
                </wp:positionV>
                <wp:extent cx="45085" cy="57150"/>
                <wp:effectExtent l="4445" t="4445" r="26670" b="14605"/>
                <wp:wrapNone/>
                <wp:docPr id="2" name="直角三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5085" cy="57150"/>
                        </a:xfrm>
                        <a:prstGeom prst="rtTriangl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" type="#_x0000_t6" style="position:absolute;left:0pt;flip:y;margin-left:258.4pt;margin-top:30.2pt;height:4.5pt;width:3.55pt;z-index:251682816;mso-width-relative:page;mso-height-relative:page;" fillcolor="#FFFFFF" filled="t" stroked="t" coordsize="21600,21600" o:gfxdata="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A/io+rYAAAACQEAAA8AAAAAAAAAAQAgAAAAIgAAAGRycy9kb3ducmV2Lnht&#10;bFBLAQIUABQAAAAIAIdO4kBHVgj0+QEAAOYD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drawing>
          <wp:inline distT="0" distB="0" distL="114300" distR="114300">
            <wp:extent cx="3258185" cy="1333500"/>
            <wp:effectExtent l="0" t="0" r="18415" b="0"/>
            <wp:docPr id="3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4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818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szCs w:val="21"/>
        </w:rPr>
      </w:pPr>
      <w:r>
        <w:rPr>
          <w:rFonts w:hint="eastAsia"/>
          <w:szCs w:val="21"/>
        </w:rPr>
        <w:t>图</w:t>
      </w:r>
      <w:r>
        <w:rPr>
          <w:rFonts w:hint="eastAsia"/>
          <w:szCs w:val="21"/>
          <w:lang w:val="en-US" w:eastAsia="zh-CN"/>
        </w:rPr>
        <w:t>4</w:t>
      </w:r>
      <w:r>
        <w:rPr>
          <w:rFonts w:hint="eastAsia"/>
          <w:szCs w:val="21"/>
        </w:rPr>
        <w:t>-</w:t>
      </w:r>
      <w:r>
        <w:rPr>
          <w:rFonts w:hint="eastAsia"/>
          <w:szCs w:val="21"/>
          <w:lang w:val="en-US" w:eastAsia="zh-CN"/>
        </w:rPr>
        <w:t>2</w:t>
      </w:r>
      <w:r>
        <w:rPr>
          <w:rFonts w:hint="eastAsia"/>
          <w:szCs w:val="21"/>
        </w:rPr>
        <w:t>发光二极管的极性判别</w:t>
      </w:r>
    </w:p>
    <w:p>
      <w:pPr>
        <w:spacing w:line="240" w:lineRule="exact"/>
        <w:jc w:val="center"/>
        <w:rPr>
          <w:sz w:val="18"/>
          <w:szCs w:val="18"/>
        </w:rPr>
      </w:pPr>
      <w:r>
        <w:rPr>
          <w:rFonts w:hint="eastAsia"/>
          <w:szCs w:val="21"/>
        </w:rPr>
        <w:t>表</w:t>
      </w:r>
      <w:r>
        <w:rPr>
          <w:rFonts w:hint="eastAsia"/>
          <w:szCs w:val="21"/>
          <w:lang w:val="en-US" w:eastAsia="zh-CN"/>
        </w:rPr>
        <w:t>4</w:t>
      </w:r>
      <w:r>
        <w:rPr>
          <w:rFonts w:hint="eastAsia"/>
          <w:szCs w:val="21"/>
        </w:rPr>
        <w:t>-</w:t>
      </w:r>
      <w:r>
        <w:rPr>
          <w:rFonts w:hint="eastAsia"/>
          <w:szCs w:val="21"/>
          <w:lang w:val="en-US" w:eastAsia="zh-CN"/>
        </w:rPr>
        <w:t>4</w:t>
      </w:r>
      <w:r>
        <w:rPr>
          <w:rFonts w:hint="eastAsia"/>
          <w:szCs w:val="21"/>
        </w:rPr>
        <w:t xml:space="preserve"> 二极管的检测</w:t>
      </w:r>
    </w:p>
    <w:tbl>
      <w:tblPr>
        <w:tblStyle w:val="5"/>
        <w:tblW w:w="7168" w:type="dxa"/>
        <w:jc w:val="center"/>
        <w:tblInd w:w="-6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8"/>
        <w:gridCol w:w="1280"/>
        <w:gridCol w:w="1276"/>
        <w:gridCol w:w="1417"/>
        <w:gridCol w:w="20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8" w:type="dxa"/>
            <w:vMerge w:val="restart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二极管</w:t>
            </w:r>
          </w:p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的类型</w:t>
            </w:r>
          </w:p>
        </w:tc>
        <w:tc>
          <w:tcPr>
            <w:tcW w:w="3973" w:type="dxa"/>
            <w:gridSpan w:val="3"/>
          </w:tcPr>
          <w:p>
            <w:pPr>
              <w:spacing w:line="360" w:lineRule="auto"/>
              <w:ind w:firstLine="315" w:firstLineChars="150"/>
              <w:jc w:val="center"/>
            </w:pPr>
            <w:r>
              <w:rPr>
                <w:rFonts w:hint="eastAsia"/>
              </w:rPr>
              <w:t>数字万用表</w:t>
            </w:r>
          </w:p>
        </w:tc>
        <w:tc>
          <w:tcPr>
            <w:tcW w:w="2067" w:type="dxa"/>
            <w:vMerge w:val="restart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极性判别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8" w:type="dxa"/>
            <w:vMerge w:val="continue"/>
          </w:tcPr>
          <w:p>
            <w:pPr>
              <w:spacing w:line="360" w:lineRule="auto"/>
            </w:pPr>
          </w:p>
        </w:tc>
        <w:tc>
          <w:tcPr>
            <w:tcW w:w="1280" w:type="dxa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档位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i/>
                <w:sz w:val="24"/>
              </w:rPr>
              <w:t>V</w:t>
            </w:r>
            <w:r>
              <w:rPr>
                <w:rFonts w:hint="eastAsia"/>
                <w:sz w:val="24"/>
                <w:vertAlign w:val="subscript"/>
              </w:rPr>
              <w:t>黑-红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i/>
                <w:sz w:val="24"/>
              </w:rPr>
              <w:t>V</w:t>
            </w:r>
            <w:r>
              <w:rPr>
                <w:rFonts w:hint="eastAsia"/>
                <w:sz w:val="24"/>
                <w:vertAlign w:val="subscript"/>
              </w:rPr>
              <w:t>红-黑</w:t>
            </w:r>
          </w:p>
        </w:tc>
        <w:tc>
          <w:tcPr>
            <w:tcW w:w="2067" w:type="dxa"/>
            <w:vMerge w:val="continue"/>
          </w:tcPr>
          <w:p>
            <w:pPr>
              <w:spacing w:line="360" w:lineRule="auto"/>
              <w:ind w:firstLine="420" w:firstLineChars="2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8" w:type="dxa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发光</w:t>
            </w:r>
          </w:p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二极管</w:t>
            </w:r>
          </w:p>
        </w:tc>
        <w:tc>
          <w:tcPr>
            <w:tcW w:w="1280" w:type="dxa"/>
          </w:tcPr>
          <w:p>
            <w:pPr>
              <w:spacing w:line="360" w:lineRule="auto"/>
            </w:pPr>
          </w:p>
        </w:tc>
        <w:tc>
          <w:tcPr>
            <w:tcW w:w="1276" w:type="dxa"/>
          </w:tcPr>
          <w:p>
            <w:pPr>
              <w:spacing w:line="360" w:lineRule="auto"/>
            </w:pPr>
          </w:p>
        </w:tc>
        <w:tc>
          <w:tcPr>
            <w:tcW w:w="1417" w:type="dxa"/>
          </w:tcPr>
          <w:p>
            <w:pPr>
              <w:spacing w:line="360" w:lineRule="auto"/>
            </w:pPr>
          </w:p>
        </w:tc>
        <w:tc>
          <w:tcPr>
            <w:tcW w:w="2067" w:type="dxa"/>
          </w:tcPr>
          <w:p>
            <w:pPr>
              <w:spacing w:line="360" w:lineRule="auto"/>
              <w:ind w:firstLine="315" w:firstLineChars="150"/>
            </w:pPr>
            <w: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361950</wp:posOffset>
                      </wp:positionH>
                      <wp:positionV relativeFrom="paragraph">
                        <wp:posOffset>274320</wp:posOffset>
                      </wp:positionV>
                      <wp:extent cx="45085" cy="57150"/>
                      <wp:effectExtent l="4445" t="4445" r="26670" b="14605"/>
                      <wp:wrapNone/>
                      <wp:docPr id="3" name="直角三角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45085" cy="57150"/>
                              </a:xfrm>
                              <a:prstGeom prst="rtTriangl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" type="#_x0000_t6" style="position:absolute;left:0pt;flip:y;margin-left:28.5pt;margin-top:21.6pt;height:4.5pt;width:3.55pt;z-index:251687936;mso-width-relative:page;mso-height-relative:page;" fillcolor="#FFFFFF" filled="t" stroked="t" coordsize="21600,21600" o:gfxdata="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MlJghLWAAAABwEAAA8AAAAAAAAAAQAgAAAAIgAAAGRycy9kb3ducmV2Lnht&#10;bFBLAQIUABQAAAAIAIdO4kDQ/BXh+wEAAOYDAAAOAAAAAAAAAAEAIAAAACUBAABkcnMvZTJvRG9j&#10;LnhtbFBLBQYAAAAABgAGAFkBAACSBQAAAAA=&#10;">
                      <v:fill on="t" focussize="0,0"/>
                      <v:stroke color="#000000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object>
                <v:shape id="_x0000_i1025" o:spt="75" type="#_x0000_t75" style="height:44.95pt;width:32.25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PBrush" ShapeID="_x0000_i1025" DrawAspect="Content" ObjectID="_1468075725" r:id="rId10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8" w:type="dxa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稳压</w:t>
            </w:r>
          </w:p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二极管</w:t>
            </w:r>
          </w:p>
        </w:tc>
        <w:tc>
          <w:tcPr>
            <w:tcW w:w="1280" w:type="dxa"/>
          </w:tcPr>
          <w:p>
            <w:pPr>
              <w:spacing w:line="360" w:lineRule="auto"/>
            </w:pPr>
          </w:p>
        </w:tc>
        <w:tc>
          <w:tcPr>
            <w:tcW w:w="1276" w:type="dxa"/>
          </w:tcPr>
          <w:p>
            <w:pPr>
              <w:spacing w:line="360" w:lineRule="auto"/>
            </w:pPr>
          </w:p>
        </w:tc>
        <w:tc>
          <w:tcPr>
            <w:tcW w:w="1417" w:type="dxa"/>
          </w:tcPr>
          <w:p>
            <w:pPr>
              <w:spacing w:line="360" w:lineRule="auto"/>
            </w:pPr>
          </w:p>
        </w:tc>
        <w:tc>
          <w:tcPr>
            <w:tcW w:w="2067" w:type="dxa"/>
          </w:tcPr>
          <w:p>
            <w:pPr>
              <w:spacing w:line="360" w:lineRule="auto"/>
            </w:pPr>
            <w:r>
              <w:object>
                <v:shape id="_x0000_i1026" o:spt="75" type="#_x0000_t75" style="height:15.55pt;width:66.8pt;" o:ole="t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  <o:OLEObject Type="Embed" ProgID="PBrush" ShapeID="_x0000_i1026" DrawAspect="Content" ObjectID="_1468075726" r:id="rId12">
                  <o:LockedField>false</o:LockedField>
                </o:OLEObject>
              </w:objec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br w:type="page"/>
      </w:r>
    </w:p>
    <w:p>
      <w:pPr>
        <w:snapToGrid w:val="0"/>
        <w:spacing w:line="360" w:lineRule="auto"/>
      </w:pPr>
      <w:r>
        <w:rPr>
          <w:rFonts w:hint="eastAsia"/>
        </w:rPr>
        <w:t>4．三极管</w:t>
      </w:r>
    </w:p>
    <w:p>
      <w:pPr>
        <w:spacing w:line="360" w:lineRule="auto"/>
        <w:ind w:firstLine="420" w:firstLineChars="200"/>
        <w:rPr>
          <w:rFonts w:hint="eastAsia"/>
          <w:szCs w:val="21"/>
        </w:rPr>
      </w:pPr>
      <w:r>
        <w:rPr>
          <w:rFonts w:hint="eastAsia"/>
        </w:rPr>
        <w:t>用数字万用表判断三极管的类型（PNP或NPN）、极性（标注在</w:t>
      </w:r>
      <w:r>
        <w:rPr>
          <w:rFonts w:hint="eastAsia"/>
          <w:lang w:eastAsia="zh-CN"/>
        </w:rPr>
        <w:t>表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中的图上）</w:t>
      </w:r>
      <w:r>
        <w:rPr>
          <w:rFonts w:hint="eastAsia"/>
          <w:szCs w:val="21"/>
        </w:rPr>
        <w:t>。</w:t>
      </w:r>
    </w:p>
    <w:p>
      <w:pPr>
        <w:spacing w:line="240" w:lineRule="exact"/>
        <w:jc w:val="center"/>
        <w:rPr>
          <w:rFonts w:hint="eastAsia"/>
          <w:szCs w:val="21"/>
        </w:rPr>
      </w:pPr>
    </w:p>
    <w:p>
      <w:pPr>
        <w:spacing w:line="240" w:lineRule="exact"/>
        <w:jc w:val="center"/>
        <w:rPr>
          <w:rFonts w:hint="eastAsia"/>
          <w:szCs w:val="21"/>
        </w:rPr>
      </w:pPr>
      <w:r>
        <w:rPr>
          <w:rFonts w:hint="eastAsia"/>
          <w:szCs w:val="21"/>
        </w:rPr>
        <w:t>表</w:t>
      </w:r>
      <w:r>
        <w:rPr>
          <w:rFonts w:hint="eastAsia"/>
          <w:szCs w:val="21"/>
          <w:lang w:val="en-US" w:eastAsia="zh-CN"/>
        </w:rPr>
        <w:t>4</w:t>
      </w:r>
      <w:r>
        <w:rPr>
          <w:rFonts w:hint="eastAsia"/>
          <w:szCs w:val="21"/>
        </w:rPr>
        <w:t>-</w:t>
      </w:r>
      <w:r>
        <w:rPr>
          <w:rFonts w:hint="eastAsia"/>
          <w:szCs w:val="21"/>
          <w:lang w:val="en-US" w:eastAsia="zh-CN"/>
        </w:rPr>
        <w:t>5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  <w:lang w:eastAsia="zh-CN"/>
        </w:rPr>
        <w:t>三</w:t>
      </w:r>
      <w:r>
        <w:rPr>
          <w:rFonts w:hint="eastAsia"/>
          <w:szCs w:val="21"/>
        </w:rPr>
        <w:t>极管的检测</w:t>
      </w:r>
    </w:p>
    <w:tbl>
      <w:tblPr>
        <w:tblStyle w:val="5"/>
        <w:tblW w:w="7755" w:type="dxa"/>
        <w:tblInd w:w="36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5"/>
        <w:gridCol w:w="2430"/>
        <w:gridCol w:w="3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5" w:type="dxa"/>
          </w:tcPr>
          <w:p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hint="eastAsia"/>
              </w:rPr>
              <w:t>三极管名称</w:t>
            </w:r>
          </w:p>
        </w:tc>
        <w:tc>
          <w:tcPr>
            <w:tcW w:w="2430" w:type="dxa"/>
          </w:tcPr>
          <w:p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外观图及管脚标注</w:t>
            </w:r>
          </w:p>
        </w:tc>
        <w:tc>
          <w:tcPr>
            <w:tcW w:w="3060" w:type="dxa"/>
          </w:tcPr>
          <w:p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hint="eastAsia"/>
              </w:rPr>
              <w:t>三极管类型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5" w:type="dxa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430" w:type="dxa"/>
          </w:tcPr>
          <w:p>
            <w:pPr>
              <w:spacing w:line="360" w:lineRule="auto"/>
              <w:jc w:val="center"/>
              <w:rPr>
                <w:color w:val="FF0000"/>
              </w:rPr>
            </w:pPr>
            <w:r>
              <w:object>
                <v:shape id="_x0000_i1027" o:spt="75" type="#_x0000_t75" style="height:54.7pt;width:43.8pt;" o:ole="t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t"/>
                  <w10:wrap type="none"/>
                  <w10:anchorlock/>
                </v:shape>
                <o:OLEObject Type="Embed" ProgID="PBrush" ShapeID="_x0000_i1027" DrawAspect="Content" ObjectID="_1468075727" r:id="rId14">
                  <o:LockedField>false</o:LockedField>
                </o:OLEObject>
              </w:object>
            </w:r>
          </w:p>
        </w:tc>
        <w:tc>
          <w:tcPr>
            <w:tcW w:w="3060" w:type="dxa"/>
          </w:tcPr>
          <w:p>
            <w:pPr>
              <w:spacing w:line="360" w:lineRule="auto"/>
              <w:jc w:val="center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5" w:type="dxa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430" w:type="dxa"/>
          </w:tcPr>
          <w:p>
            <w:pPr>
              <w:spacing w:line="360" w:lineRule="auto"/>
              <w:jc w:val="center"/>
              <w:rPr>
                <w:color w:val="FF0000"/>
              </w:rPr>
            </w:pPr>
            <w:r>
              <w:object>
                <v:shape id="_x0000_i1028" o:spt="75" type="#_x0000_t75" style="height:54.7pt;width:43.8pt;" o:ole="t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t"/>
                  <w10:wrap type="none"/>
                  <w10:anchorlock/>
                </v:shape>
                <o:OLEObject Type="Embed" ProgID="PBrush" ShapeID="_x0000_i1028" DrawAspect="Content" ObjectID="_1468075728" r:id="rId16">
                  <o:LockedField>false</o:LockedField>
                </o:OLEObject>
              </w:object>
            </w:r>
          </w:p>
        </w:tc>
        <w:tc>
          <w:tcPr>
            <w:tcW w:w="3060" w:type="dxa"/>
          </w:tcPr>
          <w:p>
            <w:pPr>
              <w:spacing w:line="360" w:lineRule="auto"/>
              <w:jc w:val="center"/>
              <w:rPr>
                <w:color w:val="FF0000"/>
              </w:rPr>
            </w:pPr>
          </w:p>
        </w:tc>
      </w:tr>
    </w:tbl>
    <w:p>
      <w:pPr>
        <w:snapToGrid w:val="0"/>
        <w:spacing w:line="360" w:lineRule="auto"/>
        <w:rPr>
          <w:rFonts w:hint="eastAsia"/>
        </w:rPr>
      </w:pPr>
    </w:p>
    <w:p>
      <w:pPr>
        <w:snapToGrid w:val="0"/>
        <w:spacing w:line="360" w:lineRule="auto"/>
        <w:rPr>
          <w:rFonts w:hint="eastAsia"/>
        </w:rPr>
      </w:pPr>
    </w:p>
    <w:p>
      <w:pPr>
        <w:snapToGrid w:val="0"/>
        <w:spacing w:line="360" w:lineRule="auto"/>
        <w:jc w:val="center"/>
        <w:rPr>
          <w:rFonts w:hint="eastAsia" w:ascii="宋体" w:hAnsi="宋体"/>
          <w:b/>
          <w:sz w:val="24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Borders w:offsetFrom="page"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720" w:num="1"/>
          <w:docGrid w:type="lines" w:linePitch="312" w:charSpace="0"/>
        </w:sectPr>
      </w:pPr>
    </w:p>
    <w:p>
      <w:pPr>
        <w:snapToGrid w:val="0"/>
        <w:spacing w:line="360" w:lineRule="auto"/>
        <w:jc w:val="center"/>
        <w:rPr>
          <w:rFonts w:hint="eastAsia" w:eastAsia="宋体"/>
          <w:lang w:eastAsia="zh-CN"/>
        </w:rPr>
      </w:pPr>
      <w:r>
        <w:rPr>
          <w:rFonts w:hint="eastAsia" w:ascii="宋体" w:hAnsi="宋体"/>
          <w:b/>
          <w:sz w:val="24"/>
        </w:rPr>
        <w:t>项目</w:t>
      </w:r>
      <w:r>
        <w:rPr>
          <w:rFonts w:hint="eastAsia" w:ascii="宋体" w:hAnsi="宋体"/>
          <w:b/>
          <w:sz w:val="24"/>
          <w:lang w:eastAsia="zh-CN"/>
        </w:rPr>
        <w:t>五</w:t>
      </w:r>
      <w:r>
        <w:rPr>
          <w:rFonts w:hint="eastAsia" w:ascii="宋体" w:hAnsi="宋体"/>
          <w:b/>
          <w:sz w:val="24"/>
        </w:rPr>
        <w:t xml:space="preserve"> 面包板</w:t>
      </w:r>
      <w:r>
        <w:rPr>
          <w:rFonts w:hint="eastAsia" w:ascii="宋体" w:hAnsi="宋体"/>
          <w:b/>
          <w:sz w:val="24"/>
          <w:lang w:eastAsia="zh-CN"/>
        </w:rPr>
        <w:t>的使用与焊接练习</w:t>
      </w:r>
    </w:p>
    <w:p>
      <w:pPr>
        <w:snapToGrid w:val="0"/>
        <w:spacing w:line="360" w:lineRule="auto"/>
        <w:rPr>
          <w:rFonts w:hint="eastAsia"/>
        </w:rPr>
      </w:pPr>
      <w:r>
        <w:rPr>
          <w:rFonts w:hint="eastAsia"/>
        </w:rPr>
        <w:t>一、训练内容</w:t>
      </w:r>
    </w:p>
    <w:p>
      <w:pPr>
        <w:pStyle w:val="7"/>
        <w:spacing w:line="360" w:lineRule="auto"/>
        <w:jc w:val="left"/>
        <w:rPr>
          <w:rFonts w:hint="eastAsia"/>
        </w:rPr>
      </w:pPr>
      <w:r>
        <w:t>1</w:t>
      </w:r>
      <w:r>
        <w:rPr>
          <w:rFonts w:hint="eastAsia"/>
        </w:rPr>
        <w:t>．面包板的使用。</w:t>
      </w:r>
    </w:p>
    <w:p>
      <w:pPr>
        <w:pStyle w:val="7"/>
        <w:spacing w:line="360" w:lineRule="auto"/>
        <w:jc w:val="left"/>
        <w:rPr>
          <w:rFonts w:hint="eastAsia"/>
        </w:rPr>
      </w:pPr>
      <w:r>
        <w:rPr>
          <w:rFonts w:hint="eastAsia"/>
        </w:rPr>
        <w:t>2．</w:t>
      </w:r>
      <w:r>
        <w:rPr>
          <w:rFonts w:hint="eastAsia" w:ascii="宋体" w:hAnsi="宋体"/>
          <w:szCs w:val="21"/>
        </w:rPr>
        <w:t>焊接的基本操作。</w:t>
      </w:r>
    </w:p>
    <w:p>
      <w:pPr>
        <w:snapToGrid w:val="0"/>
        <w:spacing w:line="360" w:lineRule="auto"/>
      </w:pPr>
      <w:r>
        <w:rPr>
          <w:rFonts w:hint="eastAsia"/>
        </w:rPr>
        <w:t>二、器材准备</w:t>
      </w:r>
    </w:p>
    <w:p>
      <w:pPr>
        <w:snapToGrid w:val="0"/>
        <w:spacing w:line="360" w:lineRule="auto"/>
        <w:ind w:firstLine="420" w:firstLineChars="200"/>
        <w:rPr>
          <w:rFonts w:hint="eastAsia"/>
        </w:rPr>
      </w:pPr>
      <w:r>
        <w:t>1</w:t>
      </w:r>
      <w:r>
        <w:rPr>
          <w:rFonts w:hint="eastAsia"/>
        </w:rPr>
        <w:t xml:space="preserve">．数字万用表                                                </w:t>
      </w:r>
      <w:r>
        <w:t>1</w:t>
      </w:r>
      <w:r>
        <w:rPr>
          <w:rFonts w:hint="eastAsia"/>
        </w:rPr>
        <w:t>台</w:t>
      </w:r>
    </w:p>
    <w:p>
      <w:pPr>
        <w:snapToGrid w:val="0"/>
        <w:spacing w:line="360" w:lineRule="auto"/>
        <w:ind w:firstLine="420" w:firstLineChars="200"/>
        <w:rPr>
          <w:rFonts w:hint="eastAsia"/>
        </w:rPr>
      </w:pPr>
      <w:r>
        <w:t>2</w:t>
      </w:r>
      <w:r>
        <w:rPr>
          <w:rFonts w:hint="eastAsia"/>
        </w:rPr>
        <w:t xml:space="preserve">．面包板                                                    </w:t>
      </w:r>
      <w:r>
        <w:t>1</w:t>
      </w:r>
      <w:r>
        <w:rPr>
          <w:rFonts w:hint="eastAsia"/>
        </w:rPr>
        <w:t>块</w:t>
      </w:r>
    </w:p>
    <w:p>
      <w:pPr>
        <w:snapToGrid w:val="0"/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．电烙铁                                                    </w:t>
      </w:r>
      <w:r>
        <w:t>1</w:t>
      </w:r>
      <w:r>
        <w:rPr>
          <w:rFonts w:hint="eastAsia"/>
        </w:rPr>
        <w:t>个</w:t>
      </w:r>
    </w:p>
    <w:p>
      <w:pPr>
        <w:snapToGrid w:val="0"/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</w:t>
      </w:r>
      <w:r>
        <w:rPr>
          <w:rFonts w:hint="eastAsia"/>
          <w:lang w:eastAsia="zh-CN"/>
        </w:rPr>
        <w:t>洞洞</w:t>
      </w:r>
      <w:r>
        <w:rPr>
          <w:rFonts w:hint="eastAsia"/>
        </w:rPr>
        <w:t xml:space="preserve">板                                                    </w:t>
      </w:r>
      <w:r>
        <w:t>1</w:t>
      </w:r>
      <w:r>
        <w:rPr>
          <w:rFonts w:hint="eastAsia"/>
        </w:rPr>
        <w:t>块</w:t>
      </w:r>
    </w:p>
    <w:p>
      <w:pPr>
        <w:snapToGrid w:val="0"/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</w:t>
      </w:r>
      <w:r>
        <w:rPr>
          <w:rFonts w:hint="eastAsia"/>
          <w:lang w:eastAsia="zh-CN"/>
        </w:rPr>
        <w:t>导线</w:t>
      </w:r>
      <w:r>
        <w:rPr>
          <w:rFonts w:hint="eastAsia"/>
        </w:rPr>
        <w:t xml:space="preserve">     </w:t>
      </w:r>
      <w:r>
        <w:t xml:space="preserve">                                       </w:t>
      </w:r>
      <w:r>
        <w:rPr>
          <w:rFonts w:hint="eastAsia"/>
        </w:rPr>
        <w:t xml:space="preserve">    </w:t>
      </w:r>
      <w:r>
        <w:t xml:space="preserve">      </w:t>
      </w:r>
      <w:r>
        <w:rPr>
          <w:rFonts w:hint="eastAsia"/>
        </w:rPr>
        <w:t>若干</w:t>
      </w:r>
    </w:p>
    <w:p>
      <w:pPr>
        <w:snapToGrid w:val="0"/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 xml:space="preserve">．焊锡丝     </w:t>
      </w:r>
      <w:r>
        <w:t xml:space="preserve">                                       </w:t>
      </w:r>
      <w:r>
        <w:rPr>
          <w:rFonts w:hint="eastAsia"/>
        </w:rPr>
        <w:t xml:space="preserve">    </w:t>
      </w:r>
      <w:r>
        <w:t xml:space="preserve">    </w:t>
      </w:r>
      <w:r>
        <w:rPr>
          <w:rFonts w:hint="eastAsia"/>
        </w:rPr>
        <w:t>若干</w:t>
      </w:r>
    </w:p>
    <w:p>
      <w:pPr>
        <w:snapToGrid w:val="0"/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 xml:space="preserve">．电阻     </w:t>
      </w:r>
      <w:r>
        <w:t xml:space="preserve">                                       </w:t>
      </w:r>
      <w:r>
        <w:rPr>
          <w:rFonts w:hint="eastAsia"/>
        </w:rPr>
        <w:t xml:space="preserve">    </w:t>
      </w:r>
      <w: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若干</w:t>
      </w:r>
    </w:p>
    <w:p>
      <w:pPr>
        <w:snapToGrid w:val="0"/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</w:t>
      </w:r>
      <w:r>
        <w:rPr>
          <w:rFonts w:hint="eastAsia"/>
          <w:lang w:eastAsia="zh-CN"/>
        </w:rPr>
        <w:t>发光二极管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  </w:t>
      </w:r>
      <w:r>
        <w:t xml:space="preserve">                                       </w:t>
      </w:r>
      <w:r>
        <w:rPr>
          <w:rFonts w:hint="eastAsia"/>
        </w:rPr>
        <w:t xml:space="preserve">  若干</w:t>
      </w:r>
    </w:p>
    <w:p>
      <w:pPr>
        <w:snapToGrid w:val="0"/>
        <w:spacing w:line="360" w:lineRule="auto"/>
        <w:ind w:firstLine="420" w:firstLineChars="20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．</w:t>
      </w:r>
      <w:r>
        <w:rPr>
          <w:rFonts w:hint="eastAsia"/>
          <w:lang w:eastAsia="zh-CN"/>
        </w:rPr>
        <w:t>直流稳压电源</w:t>
      </w:r>
      <w:r>
        <w:rPr>
          <w:rFonts w:hint="eastAsia"/>
          <w:lang w:val="en-US" w:eastAsia="zh-CN"/>
        </w:rPr>
        <w:t xml:space="preserve">                                              </w:t>
      </w:r>
      <w:r>
        <w:t>1</w:t>
      </w:r>
      <w:r>
        <w:rPr>
          <w:rFonts w:hint="eastAsia"/>
        </w:rPr>
        <w:t>台</w:t>
      </w:r>
    </w:p>
    <w:p>
      <w:pPr>
        <w:snapToGrid w:val="0"/>
        <w:spacing w:line="360" w:lineRule="auto"/>
        <w:rPr>
          <w:rFonts w:hint="eastAsia" w:eastAsia="宋体"/>
          <w:lang w:eastAsia="zh-CN"/>
        </w:rPr>
      </w:pPr>
      <w:r>
        <w:rPr>
          <w:rFonts w:hint="eastAsia"/>
        </w:rPr>
        <w:t>三、训练</w:t>
      </w:r>
      <w:r>
        <w:rPr>
          <w:rFonts w:hint="eastAsia"/>
          <w:lang w:eastAsia="zh-CN"/>
        </w:rPr>
        <w:t>步骤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eastAsia="宋体"/>
          <w:lang w:eastAsia="zh-CN"/>
        </w:rPr>
      </w:pPr>
      <w:r>
        <w:t>1</w:t>
      </w:r>
      <w:r>
        <w:rPr>
          <w:rFonts w:hint="eastAsia"/>
        </w:rPr>
        <w:t>．</w:t>
      </w:r>
      <w:r>
        <w:rPr>
          <w:rFonts w:hint="eastAsia"/>
          <w:lang w:eastAsia="zh-CN"/>
        </w:rPr>
        <w:t>学习面包板的使用。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</w:t>
      </w:r>
      <w:r>
        <w:rPr>
          <w:rFonts w:hint="eastAsia"/>
          <w:lang w:eastAsia="zh-CN"/>
        </w:rPr>
        <w:t>学习焊接的基本操作。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</w:t>
      </w:r>
      <w:r>
        <w:rPr>
          <w:rFonts w:hint="eastAsia"/>
          <w:lang w:eastAsia="zh-CN"/>
        </w:rPr>
        <w:t>用电阻、发光二极管与直流稳压电源搭建一个串联电路，要求发光二极管能正常发光</w:t>
      </w:r>
      <w:r>
        <w:rPr>
          <w:rFonts w:hint="eastAsia"/>
        </w:rPr>
        <w:t>。</w:t>
      </w:r>
      <w:r>
        <w:rPr>
          <w:rFonts w:hint="eastAsia"/>
          <w:lang w:eastAsia="zh-CN"/>
        </w:rPr>
        <w:t>具体要求如下：</w:t>
      </w:r>
    </w:p>
    <w:p>
      <w:pPr>
        <w:numPr>
          <w:ilvl w:val="0"/>
          <w:numId w:val="6"/>
        </w:numPr>
        <w:snapToGrid w:val="0"/>
        <w:spacing w:line="360" w:lineRule="auto"/>
        <w:ind w:left="544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画出实验原理图，在图上标注电源与电阻的值。</w:t>
      </w:r>
    </w:p>
    <w:p>
      <w:pPr>
        <w:numPr>
          <w:ilvl w:val="0"/>
          <w:numId w:val="6"/>
        </w:numPr>
        <w:snapToGrid w:val="0"/>
        <w:spacing w:line="360" w:lineRule="auto"/>
        <w:ind w:left="544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在面包板上搭建所设计的实验电路，并测量电路的电流与电阻、发光二极管两端的电压。</w:t>
      </w:r>
    </w:p>
    <w:p>
      <w:pPr>
        <w:numPr>
          <w:ilvl w:val="0"/>
          <w:numId w:val="6"/>
        </w:numPr>
        <w:snapToGrid w:val="0"/>
        <w:spacing w:line="360" w:lineRule="auto"/>
        <w:ind w:left="544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在洞洞板上搭建所设计的实验电路，并测量电路的电流与电阻、发光二极管两端的电压。</w:t>
      </w:r>
    </w:p>
    <w:p>
      <w:pPr>
        <w:snapToGrid w:val="0"/>
        <w:spacing w:line="360" w:lineRule="auto"/>
        <w:ind w:firstLine="420" w:firstLineChars="0"/>
        <w:rPr>
          <w:rFonts w:hint="eastAsia" w:eastAsia="宋体"/>
          <w:lang w:eastAsia="zh-CN"/>
        </w:rPr>
      </w:pPr>
    </w:p>
    <w:p>
      <w:pPr>
        <w:snapToGrid w:val="0"/>
        <w:spacing w:line="360" w:lineRule="auto"/>
        <w:ind w:left="544"/>
        <w:rPr>
          <w:rFonts w:hint="eastAsia"/>
        </w:rPr>
      </w:pPr>
    </w:p>
    <w:p>
      <w:pPr>
        <w:snapToGrid w:val="0"/>
        <w:spacing w:line="360" w:lineRule="auto"/>
        <w:ind w:left="544"/>
        <w:rPr>
          <w:rFonts w:hint="eastAsia"/>
        </w:rPr>
      </w:pPr>
    </w:p>
    <w:p>
      <w:pPr>
        <w:snapToGrid w:val="0"/>
        <w:spacing w:line="360" w:lineRule="auto"/>
        <w:rPr>
          <w:rFonts w:hint="eastAsia"/>
        </w:rPr>
      </w:pPr>
    </w:p>
    <w:p>
      <w:pPr>
        <w:snapToGrid w:val="0"/>
        <w:spacing w:line="360" w:lineRule="auto"/>
        <w:ind w:left="544"/>
        <w:rPr>
          <w:rFonts w:hint="eastAsia"/>
        </w:rPr>
      </w:pPr>
    </w:p>
    <w:p>
      <w:pPr>
        <w:snapToGrid w:val="0"/>
        <w:spacing w:line="360" w:lineRule="auto"/>
        <w:rPr>
          <w:rFonts w:hint="eastAsia"/>
        </w:rPr>
      </w:pPr>
    </w:p>
    <w:p>
      <w:pPr>
        <w:snapToGrid w:val="0"/>
        <w:spacing w:line="360" w:lineRule="auto"/>
        <w:ind w:left="544"/>
        <w:rPr>
          <w:rFonts w:hint="eastAsia"/>
        </w:rPr>
      </w:pPr>
    </w:p>
    <w:p>
      <w:pPr>
        <w:snapToGrid w:val="0"/>
        <w:spacing w:line="360" w:lineRule="auto"/>
        <w:ind w:left="544"/>
        <w:rPr>
          <w:rFonts w:hint="eastAsia"/>
        </w:rPr>
      </w:pPr>
    </w:p>
    <w:p>
      <w:pPr>
        <w:snapToGrid w:val="0"/>
        <w:spacing w:line="360" w:lineRule="auto"/>
        <w:ind w:left="544"/>
        <w:rPr>
          <w:rFonts w:hint="eastAsia"/>
        </w:rPr>
      </w:pPr>
    </w:p>
    <w:p>
      <w:pPr>
        <w:snapToGrid w:val="0"/>
        <w:spacing w:line="360" w:lineRule="auto"/>
        <w:ind w:left="544"/>
        <w:rPr>
          <w:rFonts w:hint="eastAsia"/>
        </w:rPr>
      </w:pPr>
    </w:p>
    <w:p>
      <w:pPr>
        <w:snapToGrid w:val="0"/>
        <w:spacing w:line="360" w:lineRule="auto"/>
        <w:rPr>
          <w:rFonts w:hint="eastAsia"/>
        </w:rPr>
      </w:pPr>
    </w:p>
    <w:p>
      <w:pPr>
        <w:snapToGrid w:val="0"/>
        <w:spacing w:line="360" w:lineRule="auto"/>
      </w:pPr>
      <w:r>
        <w:rPr>
          <w:rFonts w:hint="eastAsia"/>
        </w:rPr>
        <w:t>四、成绩评定</w:t>
      </w:r>
    </w:p>
    <w:tbl>
      <w:tblPr>
        <w:tblStyle w:val="5"/>
        <w:tblW w:w="8278" w:type="dxa"/>
        <w:tblInd w:w="2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1085"/>
        <w:gridCol w:w="4172"/>
        <w:gridCol w:w="907"/>
        <w:gridCol w:w="9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  <w:r>
              <w:t>项目内容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  <w:r>
              <w:t>配分</w:t>
            </w:r>
          </w:p>
        </w:tc>
        <w:tc>
          <w:tcPr>
            <w:tcW w:w="4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  <w:r>
              <w:t>评分标准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  <w:r>
              <w:t>扣分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  <w: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面包板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hint="eastAsia"/>
                <w:lang w:val="en-US" w:eastAsia="zh-CN"/>
              </w:rPr>
              <w:t>2</w:t>
            </w:r>
            <w:r>
              <w:t>0</w:t>
            </w:r>
          </w:p>
        </w:tc>
        <w:tc>
          <w:tcPr>
            <w:tcW w:w="4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  <w:r>
              <w:t>（1）接点松动每个          扣</w:t>
            </w:r>
            <w:r>
              <w:rPr>
                <w:rFonts w:hint="eastAsia"/>
                <w:lang w:val="en-US" w:eastAsia="zh-CN"/>
              </w:rPr>
              <w:t>5</w:t>
            </w:r>
            <w:r>
              <w:t>分</w:t>
            </w:r>
          </w:p>
          <w:p>
            <w:pPr>
              <w:spacing w:line="360" w:lineRule="auto"/>
            </w:pPr>
            <w:r>
              <w:t>（2）布局不美观            扣5分</w:t>
            </w:r>
          </w:p>
          <w:p>
            <w:pPr>
              <w:spacing w:line="360" w:lineRule="auto"/>
            </w:pPr>
            <w:r>
              <w:t>（3）接线不正确1处        扣5分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焊接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4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  <w:r>
              <w:t>（</w:t>
            </w:r>
            <w:r>
              <w:rPr>
                <w:rFonts w:hint="eastAsia"/>
                <w:lang w:val="en-US" w:eastAsia="zh-CN"/>
              </w:rPr>
              <w:t>1</w:t>
            </w:r>
            <w:r>
              <w:t>）</w:t>
            </w:r>
            <w:r>
              <w:rPr>
                <w:rFonts w:hint="eastAsia"/>
              </w:rPr>
              <w:t>焊</w:t>
            </w:r>
            <w:r>
              <w:t>点松动每个          扣</w:t>
            </w:r>
            <w:r>
              <w:rPr>
                <w:rFonts w:hint="eastAsia"/>
              </w:rPr>
              <w:t>5</w:t>
            </w:r>
            <w:r>
              <w:t>分</w:t>
            </w:r>
          </w:p>
          <w:p>
            <w:pPr>
              <w:spacing w:line="360" w:lineRule="auto"/>
            </w:pPr>
            <w:r>
              <w:t>（</w:t>
            </w:r>
            <w:r>
              <w:rPr>
                <w:rFonts w:hint="eastAsia"/>
                <w:lang w:val="en-US" w:eastAsia="zh-CN"/>
              </w:rPr>
              <w:t>2</w:t>
            </w:r>
            <w:r>
              <w:t>）布局不美观            扣5分</w:t>
            </w:r>
          </w:p>
          <w:p>
            <w:pPr>
              <w:spacing w:line="360" w:lineRule="auto"/>
            </w:pPr>
            <w:r>
              <w:t>（</w:t>
            </w:r>
            <w:r>
              <w:rPr>
                <w:rFonts w:hint="eastAsia"/>
                <w:lang w:val="en-US" w:eastAsia="zh-CN"/>
              </w:rPr>
              <w:t>3</w:t>
            </w:r>
            <w:r>
              <w:t>）</w:t>
            </w:r>
            <w:r>
              <w:rPr>
                <w:rFonts w:hint="eastAsia"/>
              </w:rPr>
              <w:t>焊接</w:t>
            </w:r>
            <w:r>
              <w:t>不正确1处        扣5分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  <w:r>
              <w:t>安全文明操作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4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  <w:r>
              <w:t>（1）违反一次操作规程   扣5 分</w:t>
            </w:r>
          </w:p>
          <w:p>
            <w:pPr>
              <w:spacing w:line="360" w:lineRule="auto"/>
            </w:pPr>
            <w:r>
              <w:t>（2）工作场地不整洁     扣5分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报告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4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7"/>
              </w:numPr>
              <w:spacing w:line="360" w:lineRule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原理图正确</w:t>
            </w:r>
          </w:p>
          <w:p>
            <w:pPr>
              <w:numPr>
                <w:ilvl w:val="0"/>
                <w:numId w:val="7"/>
              </w:numPr>
              <w:spacing w:line="36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主要元器件参数选择合理</w:t>
            </w:r>
          </w:p>
          <w:p>
            <w:pPr>
              <w:numPr>
                <w:ilvl w:val="0"/>
                <w:numId w:val="7"/>
              </w:numPr>
              <w:spacing w:line="36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测试点与测试量选择合理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73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  <w:r>
              <w:t>评分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</w:p>
        </w:tc>
      </w:tr>
    </w:tbl>
    <w:p>
      <w:pPr>
        <w:snapToGrid w:val="0"/>
        <w:spacing w:line="360" w:lineRule="auto"/>
        <w:jc w:val="left"/>
        <w:rPr>
          <w:rFonts w:hint="eastAsia"/>
        </w:rPr>
      </w:pPr>
      <w:r>
        <w:rPr>
          <w:rFonts w:hint="eastAsia"/>
        </w:rPr>
        <w:br w:type="page"/>
      </w:r>
    </w:p>
    <w:p>
      <w:pPr>
        <w:snapToGrid w:val="0"/>
        <w:spacing w:line="360" w:lineRule="auto"/>
        <w:jc w:val="center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项目</w:t>
      </w:r>
      <w:r>
        <w:rPr>
          <w:rFonts w:hint="eastAsia" w:ascii="宋体" w:hAnsi="宋体"/>
          <w:b/>
          <w:sz w:val="24"/>
          <w:lang w:eastAsia="zh-CN"/>
        </w:rPr>
        <w:t>六</w:t>
      </w:r>
      <w:r>
        <w:rPr>
          <w:rFonts w:hint="eastAsia" w:ascii="宋体" w:hAnsi="宋体"/>
          <w:b/>
          <w:sz w:val="24"/>
        </w:rPr>
        <w:t xml:space="preserve"> </w:t>
      </w:r>
      <w:r>
        <w:rPr>
          <w:rFonts w:hint="eastAsia" w:ascii="宋体" w:hAnsi="宋体"/>
          <w:b/>
          <w:sz w:val="24"/>
          <w:lang w:eastAsia="zh-CN"/>
        </w:rPr>
        <w:t>叠加定理的验证</w:t>
      </w:r>
    </w:p>
    <w:p>
      <w:pPr>
        <w:snapToGrid w:val="0"/>
        <w:spacing w:line="360" w:lineRule="auto"/>
        <w:rPr>
          <w:rFonts w:hint="eastAsia"/>
        </w:rPr>
      </w:pPr>
      <w:r>
        <w:rPr>
          <w:rFonts w:hint="eastAsia"/>
        </w:rPr>
        <w:t>一、训练内容</w:t>
      </w:r>
    </w:p>
    <w:p>
      <w:pPr>
        <w:snapToGrid w:val="0"/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rPr>
          <w:rFonts w:hint="eastAsia"/>
          <w:lang w:eastAsia="zh-CN"/>
        </w:rPr>
        <w:t>在</w:t>
      </w:r>
      <w:r>
        <w:rPr>
          <w:rFonts w:hint="eastAsia"/>
        </w:rPr>
        <w:t>面包板</w:t>
      </w:r>
      <w:r>
        <w:rPr>
          <w:rFonts w:hint="eastAsia"/>
          <w:lang w:eastAsia="zh-CN"/>
        </w:rPr>
        <w:t>上搭建</w:t>
      </w:r>
      <w:r>
        <w:rPr>
          <w:rFonts w:hint="eastAsia"/>
        </w:rPr>
        <w:t>电路</w:t>
      </w:r>
      <w:r>
        <w:rPr>
          <w:rFonts w:hint="eastAsia"/>
          <w:lang w:eastAsia="zh-CN"/>
        </w:rPr>
        <w:t>验证叠加定理</w:t>
      </w:r>
      <w:r>
        <w:rPr>
          <w:rFonts w:hint="eastAsia"/>
        </w:rPr>
        <w:t>。</w:t>
      </w:r>
    </w:p>
    <w:p>
      <w:pPr>
        <w:snapToGrid w:val="0"/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</w:t>
      </w:r>
      <w:r>
        <w:rPr>
          <w:rFonts w:hint="eastAsia"/>
          <w:lang w:eastAsia="zh-CN"/>
        </w:rPr>
        <w:t>在洞洞板上焊接电路验证叠加定理</w:t>
      </w:r>
      <w:r>
        <w:rPr>
          <w:rFonts w:hint="eastAsia"/>
        </w:rPr>
        <w:t>。</w:t>
      </w:r>
    </w:p>
    <w:p>
      <w:pPr>
        <w:snapToGrid w:val="0"/>
        <w:spacing w:line="360" w:lineRule="auto"/>
      </w:pPr>
      <w:r>
        <w:rPr>
          <w:rFonts w:hint="eastAsia"/>
        </w:rPr>
        <w:t>二、器材准备</w:t>
      </w:r>
    </w:p>
    <w:p>
      <w:pPr>
        <w:snapToGrid w:val="0"/>
        <w:spacing w:line="360" w:lineRule="auto"/>
        <w:ind w:firstLine="420" w:firstLineChars="200"/>
        <w:rPr>
          <w:rFonts w:hint="eastAsia"/>
        </w:rPr>
      </w:pPr>
      <w:r>
        <w:t>1</w:t>
      </w:r>
      <w:r>
        <w:rPr>
          <w:rFonts w:hint="eastAsia"/>
        </w:rPr>
        <w:t xml:space="preserve">．数字万用表                                                </w:t>
      </w:r>
      <w:r>
        <w:t>1</w:t>
      </w:r>
      <w:r>
        <w:rPr>
          <w:rFonts w:hint="eastAsia"/>
        </w:rPr>
        <w:t>台</w:t>
      </w:r>
    </w:p>
    <w:p>
      <w:pPr>
        <w:snapToGrid w:val="0"/>
        <w:spacing w:line="360" w:lineRule="auto"/>
        <w:ind w:firstLine="420" w:firstLineChars="200"/>
        <w:rPr>
          <w:rFonts w:hint="eastAsia"/>
        </w:rPr>
      </w:pPr>
      <w:r>
        <w:t>2</w:t>
      </w:r>
      <w:r>
        <w:rPr>
          <w:rFonts w:hint="eastAsia"/>
        </w:rPr>
        <w:t xml:space="preserve">．面包板                                                    </w:t>
      </w:r>
      <w:r>
        <w:t>1</w:t>
      </w:r>
      <w:r>
        <w:rPr>
          <w:rFonts w:hint="eastAsia"/>
        </w:rPr>
        <w:t>块</w:t>
      </w:r>
    </w:p>
    <w:p>
      <w:pPr>
        <w:snapToGrid w:val="0"/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．电烙铁                                                    </w:t>
      </w:r>
      <w:r>
        <w:t>1</w:t>
      </w:r>
      <w:r>
        <w:rPr>
          <w:rFonts w:hint="eastAsia"/>
        </w:rPr>
        <w:t>个</w:t>
      </w:r>
    </w:p>
    <w:p>
      <w:pPr>
        <w:snapToGrid w:val="0"/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</w:t>
      </w:r>
      <w:r>
        <w:rPr>
          <w:rFonts w:hint="eastAsia"/>
          <w:lang w:eastAsia="zh-CN"/>
        </w:rPr>
        <w:t>洞洞</w:t>
      </w:r>
      <w:r>
        <w:rPr>
          <w:rFonts w:hint="eastAsia"/>
        </w:rPr>
        <w:t xml:space="preserve">板                                                    </w:t>
      </w:r>
      <w:r>
        <w:t>1</w:t>
      </w:r>
      <w:r>
        <w:rPr>
          <w:rFonts w:hint="eastAsia"/>
        </w:rPr>
        <w:t>块</w:t>
      </w:r>
    </w:p>
    <w:p>
      <w:pPr>
        <w:snapToGrid w:val="0"/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</w:t>
      </w:r>
      <w:r>
        <w:rPr>
          <w:rFonts w:hint="eastAsia"/>
          <w:lang w:eastAsia="zh-CN"/>
        </w:rPr>
        <w:t>导线</w:t>
      </w:r>
      <w:r>
        <w:rPr>
          <w:rFonts w:hint="eastAsia"/>
        </w:rPr>
        <w:t xml:space="preserve">     </w:t>
      </w:r>
      <w:r>
        <w:t xml:space="preserve">                                       </w:t>
      </w:r>
      <w:r>
        <w:rPr>
          <w:rFonts w:hint="eastAsia"/>
        </w:rPr>
        <w:t xml:space="preserve">    </w:t>
      </w:r>
      <w:r>
        <w:t xml:space="preserve">      </w:t>
      </w:r>
      <w:r>
        <w:rPr>
          <w:rFonts w:hint="eastAsia"/>
        </w:rPr>
        <w:t>若干</w:t>
      </w:r>
    </w:p>
    <w:p>
      <w:pPr>
        <w:snapToGrid w:val="0"/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 xml:space="preserve">．焊锡丝     </w:t>
      </w:r>
      <w:r>
        <w:t xml:space="preserve">                                       </w:t>
      </w:r>
      <w:r>
        <w:rPr>
          <w:rFonts w:hint="eastAsia"/>
        </w:rPr>
        <w:t xml:space="preserve">    </w:t>
      </w:r>
      <w:r>
        <w:t xml:space="preserve">    </w:t>
      </w:r>
      <w:r>
        <w:rPr>
          <w:rFonts w:hint="eastAsia"/>
        </w:rPr>
        <w:t>若干</w:t>
      </w:r>
    </w:p>
    <w:p>
      <w:pPr>
        <w:snapToGrid w:val="0"/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 xml:space="preserve">．电阻     </w:t>
      </w:r>
      <w:r>
        <w:t xml:space="preserve">                                       </w:t>
      </w:r>
      <w:r>
        <w:rPr>
          <w:rFonts w:hint="eastAsia"/>
        </w:rPr>
        <w:t xml:space="preserve">    </w:t>
      </w:r>
      <w: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若干</w:t>
      </w:r>
    </w:p>
    <w:p>
      <w:pPr>
        <w:snapToGrid w:val="0"/>
        <w:spacing w:line="360" w:lineRule="auto"/>
        <w:ind w:firstLine="420" w:firstLineChars="20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</w:t>
      </w:r>
      <w:r>
        <w:rPr>
          <w:rFonts w:hint="eastAsia"/>
          <w:lang w:eastAsia="zh-CN"/>
        </w:rPr>
        <w:t>直流稳压电源</w:t>
      </w:r>
      <w:r>
        <w:rPr>
          <w:rFonts w:hint="eastAsia"/>
          <w:lang w:val="en-US" w:eastAsia="zh-CN"/>
        </w:rPr>
        <w:t xml:space="preserve">                                              </w:t>
      </w:r>
      <w:r>
        <w:t>1</w:t>
      </w:r>
      <w:r>
        <w:rPr>
          <w:rFonts w:hint="eastAsia"/>
        </w:rPr>
        <w:t>台</w:t>
      </w:r>
    </w:p>
    <w:p>
      <w:pPr>
        <w:snapToGrid w:val="0"/>
        <w:spacing w:line="360" w:lineRule="auto"/>
      </w:pPr>
      <w:r>
        <w:rPr>
          <w:rFonts w:hint="eastAsia"/>
        </w:rPr>
        <w:t>三、训练步骤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firstLine="420" w:firstLineChars="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用电阻与直流稳压电源搭建一个验证叠加定理的实验电路，要求测量量为电流</w:t>
      </w:r>
      <w:r>
        <w:rPr>
          <w:rFonts w:hint="eastAsia"/>
        </w:rPr>
        <w:t>。</w:t>
      </w:r>
      <w:r>
        <w:rPr>
          <w:rFonts w:hint="eastAsia"/>
          <w:lang w:eastAsia="zh-CN"/>
        </w:rPr>
        <w:t>具体设计要求如下：</w:t>
      </w:r>
    </w:p>
    <w:p>
      <w:pPr>
        <w:numPr>
          <w:ilvl w:val="0"/>
          <w:numId w:val="8"/>
        </w:numPr>
        <w:snapToGrid w:val="0"/>
        <w:spacing w:line="360" w:lineRule="auto"/>
        <w:ind w:left="544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画出实验原理图，并在图上标注电源与电阻的值、测试点与测量量。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firstLine="544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在面包板上搭建所设计的实验电路，测量电源1单独作用、电源2单独作用、电源1与电源2共同作用时测试点的值，完成叠加定理的验证实验。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firstLine="544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在洞洞板上搭建所设计的实验电路，测量电源1单独作用、电源2单独作用、电源1与电源2共同作用时测试点的值，完成叠加定理的验证实验。</w:t>
      </w:r>
    </w:p>
    <w:p>
      <w:pPr>
        <w:snapToGrid w:val="0"/>
        <w:spacing w:line="360" w:lineRule="auto"/>
        <w:ind w:left="544"/>
        <w:rPr>
          <w:rFonts w:hint="eastAsia"/>
        </w:rPr>
      </w:pPr>
    </w:p>
    <w:p>
      <w:pPr>
        <w:snapToGrid w:val="0"/>
        <w:spacing w:line="360" w:lineRule="auto"/>
        <w:ind w:left="544"/>
        <w:rPr>
          <w:rFonts w:hint="eastAsia"/>
        </w:rPr>
      </w:pPr>
    </w:p>
    <w:p>
      <w:pPr>
        <w:snapToGrid w:val="0"/>
        <w:spacing w:line="360" w:lineRule="auto"/>
        <w:ind w:left="544"/>
        <w:rPr>
          <w:rFonts w:hint="eastAsia"/>
        </w:rPr>
      </w:pPr>
    </w:p>
    <w:p>
      <w:pPr>
        <w:snapToGrid w:val="0"/>
        <w:spacing w:line="360" w:lineRule="auto"/>
        <w:ind w:left="544"/>
        <w:rPr>
          <w:rFonts w:hint="eastAsia"/>
        </w:rPr>
      </w:pPr>
    </w:p>
    <w:p>
      <w:pPr>
        <w:snapToGrid w:val="0"/>
        <w:spacing w:line="360" w:lineRule="auto"/>
        <w:ind w:left="544"/>
        <w:rPr>
          <w:rFonts w:hint="eastAsia"/>
        </w:rPr>
      </w:pPr>
    </w:p>
    <w:p>
      <w:pPr>
        <w:snapToGrid w:val="0"/>
        <w:spacing w:line="360" w:lineRule="auto"/>
        <w:ind w:left="544"/>
        <w:rPr>
          <w:rFonts w:hint="eastAsia"/>
        </w:rPr>
      </w:pPr>
    </w:p>
    <w:p>
      <w:pPr>
        <w:snapToGrid w:val="0"/>
        <w:spacing w:line="360" w:lineRule="auto"/>
        <w:rPr>
          <w:rFonts w:hint="eastAsia"/>
        </w:rPr>
      </w:pPr>
    </w:p>
    <w:p>
      <w:pPr>
        <w:snapToGrid w:val="0"/>
        <w:spacing w:line="360" w:lineRule="auto"/>
        <w:rPr>
          <w:rFonts w:hint="eastAsia"/>
        </w:rPr>
      </w:pPr>
    </w:p>
    <w:p>
      <w:pPr>
        <w:snapToGrid w:val="0"/>
        <w:spacing w:line="360" w:lineRule="auto"/>
        <w:rPr>
          <w:rFonts w:hint="eastAsia"/>
        </w:rPr>
      </w:pPr>
    </w:p>
    <w:p>
      <w:pPr>
        <w:snapToGrid w:val="0"/>
        <w:spacing w:line="360" w:lineRule="auto"/>
        <w:rPr>
          <w:rFonts w:hint="eastAsia"/>
        </w:rPr>
      </w:pPr>
    </w:p>
    <w:p>
      <w:pPr>
        <w:snapToGrid w:val="0"/>
        <w:spacing w:line="360" w:lineRule="auto"/>
        <w:rPr>
          <w:rFonts w:hint="eastAsia"/>
        </w:rPr>
      </w:pPr>
    </w:p>
    <w:p>
      <w:pPr>
        <w:snapToGrid w:val="0"/>
        <w:spacing w:line="360" w:lineRule="auto"/>
        <w:rPr>
          <w:rFonts w:hint="eastAsia"/>
        </w:rPr>
      </w:pPr>
    </w:p>
    <w:p>
      <w:pPr>
        <w:snapToGrid w:val="0"/>
        <w:spacing w:line="360" w:lineRule="auto"/>
        <w:rPr>
          <w:rFonts w:hint="eastAsia"/>
        </w:rPr>
      </w:pPr>
    </w:p>
    <w:p>
      <w:pPr>
        <w:snapToGrid w:val="0"/>
        <w:spacing w:line="360" w:lineRule="auto"/>
        <w:rPr>
          <w:rFonts w:hint="eastAsia"/>
        </w:rPr>
      </w:pPr>
    </w:p>
    <w:p>
      <w:pPr>
        <w:snapToGrid w:val="0"/>
        <w:spacing w:line="360" w:lineRule="auto"/>
        <w:rPr>
          <w:rFonts w:hint="eastAsia"/>
        </w:rPr>
      </w:pPr>
    </w:p>
    <w:p>
      <w:pPr>
        <w:snapToGrid w:val="0"/>
        <w:spacing w:line="360" w:lineRule="auto"/>
      </w:pPr>
      <w:r>
        <w:rPr>
          <w:rFonts w:hint="eastAsia"/>
        </w:rPr>
        <w:t>四、成绩评定</w:t>
      </w:r>
    </w:p>
    <w:tbl>
      <w:tblPr>
        <w:tblStyle w:val="5"/>
        <w:tblW w:w="8278" w:type="dxa"/>
        <w:tblInd w:w="2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1085"/>
        <w:gridCol w:w="4172"/>
        <w:gridCol w:w="907"/>
        <w:gridCol w:w="9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  <w:r>
              <w:t>项目内容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  <w:r>
              <w:t>配分</w:t>
            </w:r>
          </w:p>
        </w:tc>
        <w:tc>
          <w:tcPr>
            <w:tcW w:w="4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  <w:r>
              <w:t>评分标准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  <w:r>
              <w:t>扣分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  <w: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面包板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hint="eastAsia"/>
                <w:lang w:val="en-US" w:eastAsia="zh-CN"/>
              </w:rPr>
              <w:t>2</w:t>
            </w:r>
            <w:r>
              <w:t>0</w:t>
            </w:r>
          </w:p>
        </w:tc>
        <w:tc>
          <w:tcPr>
            <w:tcW w:w="4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  <w:r>
              <w:t>（1）接点松动每个          扣</w:t>
            </w:r>
            <w:r>
              <w:rPr>
                <w:rFonts w:hint="eastAsia"/>
                <w:lang w:val="en-US" w:eastAsia="zh-CN"/>
              </w:rPr>
              <w:t>5</w:t>
            </w:r>
            <w:r>
              <w:t>分</w:t>
            </w:r>
          </w:p>
          <w:p>
            <w:pPr>
              <w:spacing w:line="360" w:lineRule="auto"/>
            </w:pPr>
            <w:r>
              <w:t>（2）布局不美观            扣5分</w:t>
            </w:r>
          </w:p>
          <w:p>
            <w:pPr>
              <w:spacing w:line="360" w:lineRule="auto"/>
            </w:pPr>
            <w:r>
              <w:t>（3）接线不正确1处        扣5分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焊接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4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  <w:r>
              <w:t>（</w:t>
            </w:r>
            <w:r>
              <w:rPr>
                <w:rFonts w:hint="eastAsia"/>
                <w:lang w:val="en-US" w:eastAsia="zh-CN"/>
              </w:rPr>
              <w:t>1</w:t>
            </w:r>
            <w:r>
              <w:t>）</w:t>
            </w:r>
            <w:r>
              <w:rPr>
                <w:rFonts w:hint="eastAsia"/>
              </w:rPr>
              <w:t>焊</w:t>
            </w:r>
            <w:r>
              <w:t>点松动每个          扣</w:t>
            </w:r>
            <w:r>
              <w:rPr>
                <w:rFonts w:hint="eastAsia"/>
              </w:rPr>
              <w:t>5</w:t>
            </w:r>
            <w:r>
              <w:t>分</w:t>
            </w:r>
          </w:p>
          <w:p>
            <w:pPr>
              <w:spacing w:line="360" w:lineRule="auto"/>
            </w:pPr>
            <w:r>
              <w:t>（</w:t>
            </w:r>
            <w:r>
              <w:rPr>
                <w:rFonts w:hint="eastAsia"/>
                <w:lang w:val="en-US" w:eastAsia="zh-CN"/>
              </w:rPr>
              <w:t>2</w:t>
            </w:r>
            <w:r>
              <w:t>）布局不美观            扣5分</w:t>
            </w:r>
          </w:p>
          <w:p>
            <w:pPr>
              <w:spacing w:line="360" w:lineRule="auto"/>
            </w:pPr>
            <w:r>
              <w:t>（</w:t>
            </w:r>
            <w:r>
              <w:rPr>
                <w:rFonts w:hint="eastAsia"/>
                <w:lang w:val="en-US" w:eastAsia="zh-CN"/>
              </w:rPr>
              <w:t>3</w:t>
            </w:r>
            <w:r>
              <w:t>）</w:t>
            </w:r>
            <w:r>
              <w:rPr>
                <w:rFonts w:hint="eastAsia"/>
              </w:rPr>
              <w:t>焊接</w:t>
            </w:r>
            <w:r>
              <w:t>不正确1处        扣5分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  <w:r>
              <w:t>安全文明操作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4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  <w:r>
              <w:t>（1）违反一次操作规程   扣5 分</w:t>
            </w:r>
          </w:p>
          <w:p>
            <w:pPr>
              <w:spacing w:line="360" w:lineRule="auto"/>
            </w:pPr>
            <w:r>
              <w:t>（2）工作场地不整洁     扣5分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报告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4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9"/>
              </w:numPr>
              <w:spacing w:line="360" w:lineRule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原理图正确</w:t>
            </w:r>
          </w:p>
          <w:p>
            <w:pPr>
              <w:numPr>
                <w:ilvl w:val="0"/>
                <w:numId w:val="9"/>
              </w:numPr>
              <w:spacing w:line="36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主要元器件参数选择合理</w:t>
            </w:r>
          </w:p>
          <w:p>
            <w:pPr>
              <w:numPr>
                <w:ilvl w:val="0"/>
                <w:numId w:val="9"/>
              </w:numPr>
              <w:spacing w:line="360" w:lineRule="auto"/>
            </w:pPr>
            <w:r>
              <w:rPr>
                <w:rFonts w:hint="eastAsia"/>
                <w:lang w:val="en-US" w:eastAsia="zh-CN"/>
              </w:rPr>
              <w:t>测试点与测试量选择合理</w:t>
            </w:r>
          </w:p>
          <w:p>
            <w:pPr>
              <w:numPr>
                <w:ilvl w:val="0"/>
                <w:numId w:val="9"/>
              </w:numPr>
              <w:spacing w:line="360" w:lineRule="auto"/>
            </w:pPr>
            <w:r>
              <w:rPr>
                <w:rFonts w:hint="eastAsia"/>
                <w:lang w:val="en-US" w:eastAsia="zh-CN"/>
              </w:rPr>
              <w:t>正确实现叠加定理的验证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73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  <w:r>
              <w:t>评分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</w:p>
        </w:tc>
      </w:tr>
    </w:tbl>
    <w:p>
      <w:pPr>
        <w:snapToGrid w:val="0"/>
        <w:spacing w:line="360" w:lineRule="auto"/>
        <w:jc w:val="center"/>
        <w:rPr>
          <w:rFonts w:hint="eastAsia" w:eastAsia="宋体"/>
          <w:lang w:eastAsia="zh-CN"/>
        </w:rPr>
      </w:pPr>
      <w:r>
        <w:rPr>
          <w:rFonts w:hint="eastAsia"/>
        </w:rPr>
        <w:br w:type="page"/>
      </w:r>
      <w:r>
        <w:rPr>
          <w:rFonts w:hint="eastAsia" w:ascii="宋体" w:hAnsi="宋体"/>
          <w:b/>
          <w:sz w:val="24"/>
        </w:rPr>
        <w:t>项目</w:t>
      </w:r>
      <w:r>
        <w:rPr>
          <w:rFonts w:hint="eastAsia" w:ascii="宋体" w:hAnsi="宋体"/>
          <w:b/>
          <w:sz w:val="24"/>
          <w:lang w:eastAsia="zh-CN"/>
        </w:rPr>
        <w:t>七</w:t>
      </w:r>
      <w:r>
        <w:rPr>
          <w:rFonts w:hint="eastAsia" w:ascii="宋体" w:hAnsi="宋体"/>
          <w:b/>
          <w:sz w:val="24"/>
        </w:rPr>
        <w:t xml:space="preserve"> </w:t>
      </w:r>
      <w:r>
        <w:rPr>
          <w:rFonts w:hint="eastAsia" w:ascii="宋体" w:hAnsi="宋体"/>
          <w:b/>
          <w:sz w:val="24"/>
          <w:lang w:eastAsia="zh-CN"/>
        </w:rPr>
        <w:t>运算放大电路</w:t>
      </w:r>
    </w:p>
    <w:p>
      <w:pPr>
        <w:snapToGrid w:val="0"/>
        <w:spacing w:line="360" w:lineRule="auto"/>
        <w:rPr>
          <w:rFonts w:hint="eastAsia"/>
        </w:rPr>
      </w:pPr>
      <w:r>
        <w:rPr>
          <w:rFonts w:hint="eastAsia"/>
        </w:rPr>
        <w:t>一、训练内容</w:t>
      </w:r>
    </w:p>
    <w:p>
      <w:pPr>
        <w:snapToGrid w:val="0"/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rPr>
          <w:rFonts w:hint="eastAsia"/>
          <w:lang w:eastAsia="zh-CN"/>
        </w:rPr>
        <w:t>在</w:t>
      </w:r>
      <w:r>
        <w:rPr>
          <w:rFonts w:hint="eastAsia"/>
        </w:rPr>
        <w:t>面包板</w:t>
      </w:r>
      <w:r>
        <w:rPr>
          <w:rFonts w:hint="eastAsia"/>
          <w:lang w:eastAsia="zh-CN"/>
        </w:rPr>
        <w:t>上完成运算放大电路的搭建</w:t>
      </w:r>
      <w:r>
        <w:rPr>
          <w:rFonts w:hint="eastAsia"/>
        </w:rPr>
        <w:t>。</w:t>
      </w:r>
    </w:p>
    <w:p>
      <w:pPr>
        <w:snapToGrid w:val="0"/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</w:t>
      </w:r>
      <w:r>
        <w:rPr>
          <w:rFonts w:hint="eastAsia"/>
          <w:lang w:eastAsia="zh-CN"/>
        </w:rPr>
        <w:t>在洞洞板上完成运算放大电路的焊接</w:t>
      </w:r>
      <w:r>
        <w:rPr>
          <w:rFonts w:hint="eastAsia"/>
        </w:rPr>
        <w:t>。</w:t>
      </w:r>
    </w:p>
    <w:p>
      <w:pPr>
        <w:snapToGrid w:val="0"/>
        <w:spacing w:line="360" w:lineRule="auto"/>
      </w:pPr>
      <w:r>
        <w:rPr>
          <w:rFonts w:hint="eastAsia"/>
        </w:rPr>
        <w:t>二、器材准备</w:t>
      </w:r>
    </w:p>
    <w:p>
      <w:pPr>
        <w:snapToGrid w:val="0"/>
        <w:spacing w:line="360" w:lineRule="auto"/>
        <w:ind w:firstLine="420" w:firstLineChars="200"/>
        <w:rPr>
          <w:rFonts w:hint="eastAsia"/>
        </w:rPr>
      </w:pPr>
      <w:r>
        <w:t>1</w:t>
      </w:r>
      <w:r>
        <w:rPr>
          <w:rFonts w:hint="eastAsia"/>
        </w:rPr>
        <w:t xml:space="preserve">．数字万用表                                                </w:t>
      </w:r>
      <w:r>
        <w:t>1</w:t>
      </w:r>
      <w:r>
        <w:rPr>
          <w:rFonts w:hint="eastAsia"/>
        </w:rPr>
        <w:t>台</w:t>
      </w:r>
    </w:p>
    <w:p>
      <w:pPr>
        <w:snapToGrid w:val="0"/>
        <w:spacing w:line="360" w:lineRule="auto"/>
        <w:ind w:firstLine="420" w:firstLineChars="200"/>
        <w:rPr>
          <w:rFonts w:hint="eastAsia"/>
        </w:rPr>
      </w:pPr>
      <w:r>
        <w:t>2</w:t>
      </w:r>
      <w:r>
        <w:rPr>
          <w:rFonts w:hint="eastAsia"/>
        </w:rPr>
        <w:t xml:space="preserve">．面包板                                                    </w:t>
      </w:r>
      <w:r>
        <w:t>1</w:t>
      </w:r>
      <w:r>
        <w:rPr>
          <w:rFonts w:hint="eastAsia"/>
        </w:rPr>
        <w:t>块</w:t>
      </w:r>
    </w:p>
    <w:p>
      <w:pPr>
        <w:snapToGrid w:val="0"/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．电烙铁                                                    </w:t>
      </w:r>
      <w:r>
        <w:t>1</w:t>
      </w:r>
      <w:r>
        <w:rPr>
          <w:rFonts w:hint="eastAsia"/>
        </w:rPr>
        <w:t>个</w:t>
      </w:r>
    </w:p>
    <w:p>
      <w:pPr>
        <w:snapToGrid w:val="0"/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</w:t>
      </w:r>
      <w:r>
        <w:rPr>
          <w:rFonts w:hint="eastAsia"/>
          <w:lang w:eastAsia="zh-CN"/>
        </w:rPr>
        <w:t>洞洞</w:t>
      </w:r>
      <w:r>
        <w:rPr>
          <w:rFonts w:hint="eastAsia"/>
        </w:rPr>
        <w:t xml:space="preserve">板                                                    </w:t>
      </w:r>
      <w:r>
        <w:t>1</w:t>
      </w:r>
      <w:r>
        <w:rPr>
          <w:rFonts w:hint="eastAsia"/>
        </w:rPr>
        <w:t>块</w:t>
      </w:r>
    </w:p>
    <w:p>
      <w:pPr>
        <w:snapToGrid w:val="0"/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</w:t>
      </w:r>
      <w:r>
        <w:rPr>
          <w:rFonts w:hint="eastAsia"/>
          <w:lang w:eastAsia="zh-CN"/>
        </w:rPr>
        <w:t>导线</w:t>
      </w:r>
      <w:r>
        <w:rPr>
          <w:rFonts w:hint="eastAsia"/>
        </w:rPr>
        <w:t xml:space="preserve">     </w:t>
      </w:r>
      <w:r>
        <w:t xml:space="preserve">                                       </w:t>
      </w:r>
      <w:r>
        <w:rPr>
          <w:rFonts w:hint="eastAsia"/>
        </w:rPr>
        <w:t xml:space="preserve">    </w:t>
      </w:r>
      <w:r>
        <w:t xml:space="preserve">      </w:t>
      </w:r>
      <w:r>
        <w:rPr>
          <w:rFonts w:hint="eastAsia"/>
        </w:rPr>
        <w:t>若干</w:t>
      </w:r>
    </w:p>
    <w:p>
      <w:pPr>
        <w:snapToGrid w:val="0"/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 xml:space="preserve">．焊锡丝     </w:t>
      </w:r>
      <w:r>
        <w:t xml:space="preserve">                                       </w:t>
      </w:r>
      <w:r>
        <w:rPr>
          <w:rFonts w:hint="eastAsia"/>
        </w:rPr>
        <w:t xml:space="preserve">    </w:t>
      </w:r>
      <w:r>
        <w:t xml:space="preserve">    </w:t>
      </w:r>
      <w:r>
        <w:rPr>
          <w:rFonts w:hint="eastAsia"/>
        </w:rPr>
        <w:t>若干</w:t>
      </w:r>
    </w:p>
    <w:p>
      <w:pPr>
        <w:snapToGrid w:val="0"/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 xml:space="preserve">．电阻     </w:t>
      </w:r>
      <w:r>
        <w:t xml:space="preserve">                                       </w:t>
      </w:r>
      <w:r>
        <w:rPr>
          <w:rFonts w:hint="eastAsia"/>
        </w:rPr>
        <w:t xml:space="preserve">    </w:t>
      </w:r>
      <w: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若干</w:t>
      </w:r>
    </w:p>
    <w:p>
      <w:pPr>
        <w:snapToGrid w:val="0"/>
        <w:spacing w:line="360" w:lineRule="auto"/>
        <w:ind w:firstLine="420" w:firstLineChars="200"/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 xml:space="preserve">LM358                                                    </w:t>
      </w:r>
      <w:r>
        <w:t>1</w:t>
      </w:r>
      <w:r>
        <w:rPr>
          <w:rFonts w:hint="eastAsia"/>
        </w:rPr>
        <w:t>个</w:t>
      </w:r>
    </w:p>
    <w:p>
      <w:pPr>
        <w:snapToGrid w:val="0"/>
        <w:spacing w:line="360" w:lineRule="auto"/>
        <w:ind w:firstLine="420" w:firstLineChars="20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．</w:t>
      </w:r>
      <w:r>
        <w:rPr>
          <w:rFonts w:hint="eastAsia"/>
          <w:lang w:eastAsia="zh-CN"/>
        </w:rPr>
        <w:t>直流稳压电源</w:t>
      </w:r>
      <w:r>
        <w:rPr>
          <w:rFonts w:hint="eastAsia"/>
          <w:lang w:val="en-US" w:eastAsia="zh-CN"/>
        </w:rPr>
        <w:t xml:space="preserve">                                              </w:t>
      </w:r>
      <w:r>
        <w:t>1</w:t>
      </w:r>
      <w:r>
        <w:rPr>
          <w:rFonts w:hint="eastAsia"/>
        </w:rPr>
        <w:t>台</w:t>
      </w:r>
    </w:p>
    <w:p>
      <w:pPr>
        <w:snapToGrid w:val="0"/>
        <w:spacing w:line="360" w:lineRule="auto"/>
      </w:pPr>
      <w:r>
        <w:rPr>
          <w:rFonts w:hint="eastAsia"/>
        </w:rPr>
        <w:t>三、训练步骤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firstLine="420" w:firstLineChars="200"/>
        <w:textAlignment w:val="auto"/>
        <w:rPr>
          <w:rFonts w:hint="eastAsia"/>
          <w:vertAlign w:val="baseline"/>
          <w:lang w:val="en-US" w:eastAsia="zh-CN"/>
        </w:rPr>
      </w:pPr>
      <w:r>
        <w:rPr>
          <w:rFonts w:hint="eastAsia"/>
          <w:lang w:eastAsia="zh-CN"/>
        </w:rPr>
        <w:t>以运算放大器芯片</w:t>
      </w:r>
      <w:r>
        <w:rPr>
          <w:rFonts w:hint="eastAsia"/>
          <w:lang w:val="en-US" w:eastAsia="zh-CN"/>
        </w:rPr>
        <w:t>LM358为核心芯片，添加适当的电阻器件，分别实现对输入信号的v</w:t>
      </w:r>
      <w:r>
        <w:rPr>
          <w:rFonts w:hint="eastAsia"/>
          <w:vertAlign w:val="subscript"/>
          <w:lang w:val="en-US" w:eastAsia="zh-CN"/>
        </w:rPr>
        <w:t>i1</w:t>
      </w:r>
      <w:r>
        <w:rPr>
          <w:rFonts w:hint="eastAsia"/>
          <w:lang w:val="en-US" w:eastAsia="zh-CN"/>
        </w:rPr>
        <w:t>、v</w:t>
      </w:r>
      <w:r>
        <w:rPr>
          <w:rFonts w:hint="eastAsia"/>
          <w:vertAlign w:val="subscript"/>
          <w:lang w:val="en-US" w:eastAsia="zh-CN"/>
        </w:rPr>
        <w:t>i2</w:t>
      </w:r>
      <w:r>
        <w:rPr>
          <w:rFonts w:hint="eastAsia"/>
          <w:lang w:val="en-US" w:eastAsia="zh-CN"/>
        </w:rPr>
        <w:t>的v</w:t>
      </w:r>
      <w:r>
        <w:rPr>
          <w:rFonts w:hint="eastAsia"/>
          <w:vertAlign w:val="subscript"/>
          <w:lang w:val="en-US" w:eastAsia="zh-CN"/>
        </w:rPr>
        <w:t>o1</w:t>
      </w:r>
      <w:r>
        <w:rPr>
          <w:rFonts w:hint="eastAsia"/>
          <w:lang w:val="en-US" w:eastAsia="zh-CN"/>
        </w:rPr>
        <w:t>=-2v</w:t>
      </w:r>
      <w:r>
        <w:rPr>
          <w:rFonts w:hint="eastAsia"/>
          <w:vertAlign w:val="subscript"/>
          <w:lang w:val="en-US" w:eastAsia="zh-CN"/>
        </w:rPr>
        <w:t>i1</w:t>
      </w:r>
      <w:r>
        <w:rPr>
          <w:rFonts w:hint="eastAsia"/>
          <w:lang w:val="en-US" w:eastAsia="zh-CN"/>
        </w:rPr>
        <w:t>+1.5v</w:t>
      </w:r>
      <w:r>
        <w:rPr>
          <w:rFonts w:hint="eastAsia"/>
          <w:vertAlign w:val="subscript"/>
          <w:lang w:val="en-US" w:eastAsia="zh-CN"/>
        </w:rPr>
        <w:t>i2</w:t>
      </w:r>
      <w:r>
        <w:rPr>
          <w:rFonts w:hint="eastAsia"/>
          <w:vertAlign w:val="baseline"/>
          <w:lang w:val="en-US" w:eastAsia="zh-CN"/>
        </w:rPr>
        <w:t>与</w:t>
      </w:r>
      <w:r>
        <w:rPr>
          <w:rFonts w:hint="eastAsia"/>
          <w:lang w:val="en-US" w:eastAsia="zh-CN"/>
        </w:rPr>
        <w:t>v</w:t>
      </w:r>
      <w:r>
        <w:rPr>
          <w:rFonts w:hint="eastAsia"/>
          <w:vertAlign w:val="subscript"/>
          <w:lang w:val="en-US" w:eastAsia="zh-CN"/>
        </w:rPr>
        <w:t>o2</w:t>
      </w:r>
      <w:r>
        <w:rPr>
          <w:rFonts w:hint="eastAsia"/>
          <w:lang w:val="en-US" w:eastAsia="zh-CN"/>
        </w:rPr>
        <w:t>=2v</w:t>
      </w:r>
      <w:r>
        <w:rPr>
          <w:rFonts w:hint="eastAsia"/>
          <w:vertAlign w:val="subscript"/>
          <w:lang w:val="en-US" w:eastAsia="zh-CN"/>
        </w:rPr>
        <w:t>i1</w:t>
      </w:r>
      <w:r>
        <w:rPr>
          <w:rFonts w:hint="eastAsia"/>
          <w:vertAlign w:val="baseline"/>
          <w:lang w:val="en-US" w:eastAsia="zh-CN"/>
        </w:rPr>
        <w:t>-</w:t>
      </w:r>
      <w:r>
        <w:rPr>
          <w:rFonts w:hint="eastAsia"/>
          <w:lang w:val="en-US" w:eastAsia="zh-CN"/>
        </w:rPr>
        <w:t>1.5v</w:t>
      </w:r>
      <w:r>
        <w:rPr>
          <w:rFonts w:hint="eastAsia"/>
          <w:vertAlign w:val="subscript"/>
          <w:lang w:val="en-US" w:eastAsia="zh-CN"/>
        </w:rPr>
        <w:t>i2</w:t>
      </w:r>
      <w:r>
        <w:rPr>
          <w:rFonts w:hint="eastAsia"/>
          <w:vertAlign w:val="baseline"/>
          <w:lang w:val="en-US" w:eastAsia="zh-CN"/>
        </w:rPr>
        <w:t>运算。具体要求如下：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firstLine="420" w:firstLineChars="200"/>
        <w:textAlignment w:val="auto"/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（1）画出实验原理图，并在图上标注电阻的值、测试点，并说明输入信号的形式与相应的参数。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（2）在面包板上搭建所设计的实验电路，测量电压源1与电压源2、输出1与输出2的电压值，完成实验验证。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（3）在洞洞板上搭建所设计的实验电路，，测量电压源1与电压源2、输出1与输出2的电压值，完成实验验证。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firstLine="420" w:firstLineChars="200"/>
        <w:textAlignment w:val="auto"/>
        <w:rPr>
          <w:rFonts w:hint="eastAsia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firstLine="420" w:firstLineChars="200"/>
        <w:textAlignment w:val="auto"/>
        <w:rPr>
          <w:rFonts w:hint="default"/>
          <w:vertAlign w:val="baseline"/>
          <w:lang w:val="en-US" w:eastAsia="zh-CN"/>
        </w:rPr>
      </w:pPr>
    </w:p>
    <w:p>
      <w:pPr>
        <w:snapToGrid w:val="0"/>
        <w:spacing w:line="360" w:lineRule="auto"/>
      </w:pPr>
      <w:r>
        <w:rPr>
          <w:rFonts w:hint="eastAsia"/>
        </w:rPr>
        <w:br w:type="page"/>
      </w:r>
      <w:r>
        <w:rPr>
          <w:rFonts w:hint="eastAsia"/>
          <w:lang w:eastAsia="zh-CN"/>
        </w:rPr>
        <w:t>四</w:t>
      </w:r>
      <w:r>
        <w:rPr>
          <w:rFonts w:hint="eastAsia"/>
        </w:rPr>
        <w:t>、成绩评定</w:t>
      </w:r>
    </w:p>
    <w:tbl>
      <w:tblPr>
        <w:tblStyle w:val="5"/>
        <w:tblW w:w="8278" w:type="dxa"/>
        <w:tblInd w:w="2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1085"/>
        <w:gridCol w:w="4172"/>
        <w:gridCol w:w="907"/>
        <w:gridCol w:w="9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  <w:r>
              <w:t>项目内容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  <w:r>
              <w:t>配分</w:t>
            </w:r>
          </w:p>
        </w:tc>
        <w:tc>
          <w:tcPr>
            <w:tcW w:w="4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  <w:r>
              <w:t>评分标准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  <w:r>
              <w:t>扣分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  <w: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面包板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hint="eastAsia"/>
                <w:lang w:val="en-US" w:eastAsia="zh-CN"/>
              </w:rPr>
              <w:t>2</w:t>
            </w:r>
            <w:r>
              <w:t>0</w:t>
            </w:r>
          </w:p>
        </w:tc>
        <w:tc>
          <w:tcPr>
            <w:tcW w:w="4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  <w:r>
              <w:t>（1）接点松动每个          扣</w:t>
            </w:r>
            <w:r>
              <w:rPr>
                <w:rFonts w:hint="eastAsia"/>
                <w:lang w:val="en-US" w:eastAsia="zh-CN"/>
              </w:rPr>
              <w:t>5</w:t>
            </w:r>
            <w:r>
              <w:t>分</w:t>
            </w:r>
          </w:p>
          <w:p>
            <w:pPr>
              <w:spacing w:line="360" w:lineRule="auto"/>
            </w:pPr>
            <w:r>
              <w:t>（2）布局不美观            扣5分</w:t>
            </w:r>
          </w:p>
          <w:p>
            <w:pPr>
              <w:spacing w:line="360" w:lineRule="auto"/>
            </w:pPr>
            <w:r>
              <w:t>（3）接线不正确1处        扣5分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焊接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4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  <w:r>
              <w:t>（</w:t>
            </w:r>
            <w:r>
              <w:rPr>
                <w:rFonts w:hint="eastAsia"/>
                <w:lang w:val="en-US" w:eastAsia="zh-CN"/>
              </w:rPr>
              <w:t>1</w:t>
            </w:r>
            <w:r>
              <w:t>）</w:t>
            </w:r>
            <w:r>
              <w:rPr>
                <w:rFonts w:hint="eastAsia"/>
              </w:rPr>
              <w:t>焊</w:t>
            </w:r>
            <w:r>
              <w:t>点松动每个          扣</w:t>
            </w:r>
            <w:r>
              <w:rPr>
                <w:rFonts w:hint="eastAsia"/>
              </w:rPr>
              <w:t>5</w:t>
            </w:r>
            <w:r>
              <w:t>分</w:t>
            </w:r>
          </w:p>
          <w:p>
            <w:pPr>
              <w:spacing w:line="360" w:lineRule="auto"/>
            </w:pPr>
            <w:r>
              <w:t>（</w:t>
            </w:r>
            <w:r>
              <w:rPr>
                <w:rFonts w:hint="eastAsia"/>
                <w:lang w:val="en-US" w:eastAsia="zh-CN"/>
              </w:rPr>
              <w:t>2</w:t>
            </w:r>
            <w:r>
              <w:t>）布局不美观            扣5分</w:t>
            </w:r>
          </w:p>
          <w:p>
            <w:pPr>
              <w:spacing w:line="360" w:lineRule="auto"/>
            </w:pPr>
            <w:r>
              <w:t>（</w:t>
            </w:r>
            <w:r>
              <w:rPr>
                <w:rFonts w:hint="eastAsia"/>
                <w:lang w:val="en-US" w:eastAsia="zh-CN"/>
              </w:rPr>
              <w:t>3</w:t>
            </w:r>
            <w:r>
              <w:t>）</w:t>
            </w:r>
            <w:r>
              <w:rPr>
                <w:rFonts w:hint="eastAsia"/>
              </w:rPr>
              <w:t>焊接</w:t>
            </w:r>
            <w:r>
              <w:t>不正确1处        扣5分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  <w:r>
              <w:t>安全文明操作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4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  <w:r>
              <w:t>（1）违反一次操作规程   扣5 分</w:t>
            </w:r>
          </w:p>
          <w:p>
            <w:pPr>
              <w:spacing w:line="360" w:lineRule="auto"/>
            </w:pPr>
            <w:r>
              <w:t>（2）工作场地不整洁     扣5分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报告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4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10"/>
              </w:numPr>
              <w:spacing w:line="360" w:lineRule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原理图正确</w:t>
            </w:r>
          </w:p>
          <w:p>
            <w:pPr>
              <w:numPr>
                <w:ilvl w:val="0"/>
                <w:numId w:val="10"/>
              </w:numPr>
              <w:spacing w:line="36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主要元器件参数选择合理</w:t>
            </w:r>
          </w:p>
          <w:p>
            <w:pPr>
              <w:numPr>
                <w:ilvl w:val="0"/>
                <w:numId w:val="10"/>
              </w:numPr>
              <w:spacing w:line="360" w:lineRule="auto"/>
            </w:pPr>
            <w:r>
              <w:rPr>
                <w:rFonts w:hint="eastAsia"/>
                <w:lang w:val="en-US" w:eastAsia="zh-CN"/>
              </w:rPr>
              <w:t>测试点与测试量选择合理</w:t>
            </w:r>
          </w:p>
          <w:p>
            <w:pPr>
              <w:numPr>
                <w:ilvl w:val="0"/>
                <w:numId w:val="10"/>
              </w:numPr>
              <w:spacing w:line="360" w:lineRule="auto"/>
            </w:pPr>
            <w:r>
              <w:rPr>
                <w:rFonts w:hint="eastAsia"/>
                <w:lang w:val="en-US" w:eastAsia="zh-CN"/>
              </w:rPr>
              <w:t>正确实现两个比例运算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73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  <w:r>
              <w:t>评分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</w:p>
        </w:tc>
      </w:tr>
    </w:tbl>
    <w:p>
      <w:pPr>
        <w:snapToGrid w:val="0"/>
        <w:spacing w:line="360" w:lineRule="auto"/>
        <w:rPr>
          <w:rFonts w:hint="eastAsia"/>
        </w:rPr>
      </w:pPr>
    </w:p>
    <w:p>
      <w:r>
        <w:br w:type="page"/>
      </w:r>
    </w:p>
    <w:p>
      <w:pPr>
        <w:snapToGrid w:val="0"/>
        <w:spacing w:line="360" w:lineRule="auto"/>
        <w:jc w:val="center"/>
        <w:rPr>
          <w:rFonts w:hint="eastAsia" w:eastAsia="宋体"/>
          <w:lang w:eastAsia="zh-CN"/>
        </w:rPr>
      </w:pPr>
      <w:r>
        <w:rPr>
          <w:rFonts w:hint="eastAsia" w:ascii="宋体" w:hAnsi="宋体"/>
          <w:b/>
          <w:sz w:val="24"/>
        </w:rPr>
        <w:t>项目</w:t>
      </w:r>
      <w:r>
        <w:rPr>
          <w:rFonts w:hint="eastAsia" w:ascii="宋体" w:hAnsi="宋体"/>
          <w:b/>
          <w:sz w:val="24"/>
          <w:lang w:eastAsia="zh-CN"/>
        </w:rPr>
        <w:t>八</w:t>
      </w:r>
      <w:r>
        <w:rPr>
          <w:rFonts w:hint="eastAsia" w:ascii="宋体" w:hAnsi="宋体"/>
          <w:b/>
          <w:sz w:val="24"/>
        </w:rPr>
        <w:t xml:space="preserve"> </w:t>
      </w:r>
      <w:r>
        <w:rPr>
          <w:rFonts w:hint="eastAsia" w:ascii="宋体" w:hAnsi="宋体"/>
          <w:b/>
          <w:sz w:val="24"/>
          <w:lang w:eastAsia="zh-CN"/>
        </w:rPr>
        <w:t>集成计数器</w:t>
      </w:r>
    </w:p>
    <w:p>
      <w:pPr>
        <w:snapToGrid w:val="0"/>
        <w:spacing w:line="360" w:lineRule="auto"/>
        <w:rPr>
          <w:rFonts w:hint="eastAsia"/>
        </w:rPr>
      </w:pPr>
      <w:r>
        <w:rPr>
          <w:rFonts w:hint="eastAsia"/>
        </w:rPr>
        <w:t>一、训练内容</w:t>
      </w:r>
    </w:p>
    <w:p>
      <w:pPr>
        <w:snapToGrid w:val="0"/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rPr>
          <w:rFonts w:hint="eastAsia"/>
          <w:lang w:eastAsia="zh-CN"/>
        </w:rPr>
        <w:t>在</w:t>
      </w:r>
      <w:r>
        <w:rPr>
          <w:rFonts w:hint="eastAsia"/>
        </w:rPr>
        <w:t>面包板</w:t>
      </w:r>
      <w:r>
        <w:rPr>
          <w:rFonts w:hint="eastAsia"/>
          <w:lang w:eastAsia="zh-CN"/>
        </w:rPr>
        <w:t>上完成计数器电路的搭建</w:t>
      </w:r>
      <w:r>
        <w:rPr>
          <w:rFonts w:hint="eastAsia"/>
        </w:rPr>
        <w:t>。</w:t>
      </w:r>
    </w:p>
    <w:p>
      <w:pPr>
        <w:snapToGrid w:val="0"/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</w:t>
      </w:r>
      <w:r>
        <w:rPr>
          <w:rFonts w:hint="eastAsia"/>
          <w:lang w:eastAsia="zh-CN"/>
        </w:rPr>
        <w:t>在洞洞板上完成计数器电路的焊接</w:t>
      </w:r>
      <w:r>
        <w:rPr>
          <w:rFonts w:hint="eastAsia"/>
        </w:rPr>
        <w:t>。</w:t>
      </w:r>
    </w:p>
    <w:p>
      <w:pPr>
        <w:snapToGrid w:val="0"/>
        <w:spacing w:line="360" w:lineRule="auto"/>
      </w:pPr>
      <w:r>
        <w:rPr>
          <w:rFonts w:hint="eastAsia"/>
        </w:rPr>
        <w:t>二、器材准备</w:t>
      </w:r>
    </w:p>
    <w:p>
      <w:pPr>
        <w:snapToGrid w:val="0"/>
        <w:spacing w:line="360" w:lineRule="auto"/>
        <w:ind w:firstLine="420" w:firstLineChars="200"/>
        <w:rPr>
          <w:rFonts w:hint="eastAsia"/>
        </w:rPr>
      </w:pPr>
      <w:r>
        <w:t>1</w:t>
      </w:r>
      <w:r>
        <w:rPr>
          <w:rFonts w:hint="eastAsia"/>
        </w:rPr>
        <w:t xml:space="preserve">．数字万用表                                                </w:t>
      </w:r>
      <w:r>
        <w:t>1</w:t>
      </w:r>
      <w:r>
        <w:rPr>
          <w:rFonts w:hint="eastAsia"/>
        </w:rPr>
        <w:t>台</w:t>
      </w:r>
    </w:p>
    <w:p>
      <w:pPr>
        <w:snapToGrid w:val="0"/>
        <w:spacing w:line="360" w:lineRule="auto"/>
        <w:ind w:firstLine="420" w:firstLineChars="200"/>
        <w:rPr>
          <w:rFonts w:hint="eastAsia"/>
        </w:rPr>
      </w:pPr>
      <w:r>
        <w:t>2</w:t>
      </w:r>
      <w:r>
        <w:rPr>
          <w:rFonts w:hint="eastAsia"/>
        </w:rPr>
        <w:t xml:space="preserve">．面包板                                                    </w:t>
      </w:r>
      <w:r>
        <w:t>1</w:t>
      </w:r>
      <w:r>
        <w:rPr>
          <w:rFonts w:hint="eastAsia"/>
        </w:rPr>
        <w:t>块</w:t>
      </w:r>
    </w:p>
    <w:p>
      <w:pPr>
        <w:snapToGrid w:val="0"/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．电烙铁                                                    </w:t>
      </w:r>
      <w:r>
        <w:t>1</w:t>
      </w:r>
      <w:r>
        <w:rPr>
          <w:rFonts w:hint="eastAsia"/>
        </w:rPr>
        <w:t>个</w:t>
      </w:r>
    </w:p>
    <w:p>
      <w:pPr>
        <w:snapToGrid w:val="0"/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</w:t>
      </w:r>
      <w:r>
        <w:rPr>
          <w:rFonts w:hint="eastAsia"/>
          <w:lang w:eastAsia="zh-CN"/>
        </w:rPr>
        <w:t>洞洞</w:t>
      </w:r>
      <w:r>
        <w:rPr>
          <w:rFonts w:hint="eastAsia"/>
        </w:rPr>
        <w:t xml:space="preserve">板                                                    </w:t>
      </w:r>
      <w:r>
        <w:t>1</w:t>
      </w:r>
      <w:r>
        <w:rPr>
          <w:rFonts w:hint="eastAsia"/>
        </w:rPr>
        <w:t>块</w:t>
      </w:r>
    </w:p>
    <w:p>
      <w:pPr>
        <w:snapToGrid w:val="0"/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</w:t>
      </w:r>
      <w:r>
        <w:rPr>
          <w:rFonts w:hint="eastAsia"/>
          <w:lang w:eastAsia="zh-CN"/>
        </w:rPr>
        <w:t>导线</w:t>
      </w:r>
      <w:r>
        <w:rPr>
          <w:rFonts w:hint="eastAsia"/>
        </w:rPr>
        <w:t xml:space="preserve">     </w:t>
      </w:r>
      <w:r>
        <w:t xml:space="preserve">                                       </w:t>
      </w:r>
      <w:r>
        <w:rPr>
          <w:rFonts w:hint="eastAsia"/>
        </w:rPr>
        <w:t xml:space="preserve">    </w:t>
      </w:r>
      <w:r>
        <w:t xml:space="preserve">      </w:t>
      </w:r>
      <w:r>
        <w:rPr>
          <w:rFonts w:hint="eastAsia"/>
        </w:rPr>
        <w:t>若干</w:t>
      </w:r>
    </w:p>
    <w:p>
      <w:pPr>
        <w:snapToGrid w:val="0"/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 xml:space="preserve">．焊锡丝     </w:t>
      </w:r>
      <w:r>
        <w:t xml:space="preserve">                                       </w:t>
      </w:r>
      <w:r>
        <w:rPr>
          <w:rFonts w:hint="eastAsia"/>
        </w:rPr>
        <w:t xml:space="preserve">    </w:t>
      </w:r>
      <w:r>
        <w:t xml:space="preserve">    </w:t>
      </w:r>
      <w:r>
        <w:rPr>
          <w:rFonts w:hint="eastAsia"/>
        </w:rPr>
        <w:t>若干</w:t>
      </w:r>
    </w:p>
    <w:p>
      <w:pPr>
        <w:snapToGrid w:val="0"/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74LS00</w:t>
      </w:r>
      <w:r>
        <w:rPr>
          <w:rFonts w:hint="eastAsia"/>
        </w:rPr>
        <w:t xml:space="preserve">     </w:t>
      </w:r>
      <w:r>
        <w:t xml:space="preserve">                                       </w:t>
      </w:r>
      <w:r>
        <w:rPr>
          <w:rFonts w:hint="eastAsia"/>
        </w:rPr>
        <w:t xml:space="preserve">    </w:t>
      </w:r>
      <w:r>
        <w:t xml:space="preserve">    1</w:t>
      </w:r>
      <w:r>
        <w:rPr>
          <w:rFonts w:hint="eastAsia"/>
        </w:rPr>
        <w:t>个</w:t>
      </w:r>
    </w:p>
    <w:p>
      <w:pPr>
        <w:snapToGrid w:val="0"/>
        <w:spacing w:line="360" w:lineRule="auto"/>
        <w:ind w:firstLine="420" w:firstLineChars="200"/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 xml:space="preserve">74LS161                                                   </w:t>
      </w:r>
      <w:r>
        <w:t>1</w:t>
      </w:r>
      <w:r>
        <w:rPr>
          <w:rFonts w:hint="eastAsia"/>
        </w:rPr>
        <w:t>个</w:t>
      </w:r>
    </w:p>
    <w:p>
      <w:pPr>
        <w:snapToGrid w:val="0"/>
        <w:spacing w:line="360" w:lineRule="auto"/>
        <w:ind w:firstLine="420" w:firstLineChars="20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．</w:t>
      </w:r>
      <w:r>
        <w:rPr>
          <w:rFonts w:hint="eastAsia"/>
          <w:lang w:eastAsia="zh-CN"/>
        </w:rPr>
        <w:t>直流稳压电源</w:t>
      </w:r>
      <w:r>
        <w:rPr>
          <w:rFonts w:hint="eastAsia"/>
          <w:lang w:val="en-US" w:eastAsia="zh-CN"/>
        </w:rPr>
        <w:t xml:space="preserve">                                              </w:t>
      </w:r>
      <w:r>
        <w:t>1</w:t>
      </w:r>
      <w:r>
        <w:rPr>
          <w:rFonts w:hint="eastAsia"/>
        </w:rPr>
        <w:t>台</w:t>
      </w:r>
    </w:p>
    <w:p>
      <w:pPr>
        <w:snapToGrid w:val="0"/>
        <w:spacing w:line="360" w:lineRule="auto"/>
      </w:pPr>
      <w:r>
        <w:rPr>
          <w:rFonts w:hint="eastAsia"/>
        </w:rPr>
        <w:t>三、训练步骤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firstLine="420" w:firstLineChars="200"/>
        <w:textAlignment w:val="auto"/>
        <w:rPr>
          <w:rFonts w:hint="eastAsia"/>
          <w:vertAlign w:val="baseline"/>
          <w:lang w:val="en-US" w:eastAsia="zh-CN"/>
        </w:rPr>
      </w:pPr>
      <w:r>
        <w:rPr>
          <w:rFonts w:hint="eastAsia"/>
          <w:lang w:eastAsia="zh-CN"/>
        </w:rPr>
        <w:t>以</w:t>
      </w:r>
      <w:r>
        <w:rPr>
          <w:rFonts w:hint="eastAsia"/>
          <w:lang w:val="en-US" w:eastAsia="zh-CN"/>
        </w:rPr>
        <w:t>74LS161与74LS00结合，实现一个模7计数器</w:t>
      </w:r>
      <w:r>
        <w:rPr>
          <w:rFonts w:hint="eastAsia"/>
          <w:vertAlign w:val="baseline"/>
          <w:lang w:val="en-US" w:eastAsia="zh-CN"/>
        </w:rPr>
        <w:t>。具体要求如下：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firstLine="420" w:firstLineChars="200"/>
        <w:textAlignment w:val="auto"/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（1）画出实验原理图，并在图上标注测试点，说明所使用的时钟脉冲频率。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（2）在面包板上搭建所设计的实验电路，完成模7计数器，画出CP脉冲波形与输出波形。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（3）在洞洞板上搭建所设计的实验电路，完成模7计数器，画出CP脉冲波形与输出波形。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firstLine="420" w:firstLineChars="200"/>
        <w:textAlignment w:val="auto"/>
        <w:rPr>
          <w:rFonts w:hint="eastAsia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firstLine="420" w:firstLineChars="200"/>
        <w:textAlignment w:val="auto"/>
        <w:rPr>
          <w:rFonts w:hint="default"/>
          <w:vertAlign w:val="baseline"/>
          <w:lang w:val="en-US" w:eastAsia="zh-CN"/>
        </w:rPr>
      </w:pPr>
    </w:p>
    <w:p>
      <w:pPr>
        <w:snapToGrid w:val="0"/>
        <w:spacing w:line="360" w:lineRule="auto"/>
      </w:pPr>
      <w:r>
        <w:rPr>
          <w:rFonts w:hint="eastAsia"/>
        </w:rPr>
        <w:br w:type="page"/>
      </w:r>
      <w:r>
        <w:rPr>
          <w:rFonts w:hint="eastAsia"/>
          <w:lang w:eastAsia="zh-CN"/>
        </w:rPr>
        <w:t>四</w:t>
      </w:r>
      <w:r>
        <w:rPr>
          <w:rFonts w:hint="eastAsia"/>
        </w:rPr>
        <w:t>、成绩评定</w:t>
      </w:r>
    </w:p>
    <w:tbl>
      <w:tblPr>
        <w:tblStyle w:val="5"/>
        <w:tblW w:w="8278" w:type="dxa"/>
        <w:tblInd w:w="2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1085"/>
        <w:gridCol w:w="4172"/>
        <w:gridCol w:w="907"/>
        <w:gridCol w:w="9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  <w:r>
              <w:t>项目内容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  <w:r>
              <w:t>配分</w:t>
            </w:r>
          </w:p>
        </w:tc>
        <w:tc>
          <w:tcPr>
            <w:tcW w:w="4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  <w:r>
              <w:t>评分标准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  <w:r>
              <w:t>扣分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  <w: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面包板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hint="eastAsia"/>
                <w:lang w:val="en-US" w:eastAsia="zh-CN"/>
              </w:rPr>
              <w:t>2</w:t>
            </w:r>
            <w:r>
              <w:t>0</w:t>
            </w:r>
          </w:p>
        </w:tc>
        <w:tc>
          <w:tcPr>
            <w:tcW w:w="4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  <w:r>
              <w:t>（1）接点松动每个          扣</w:t>
            </w:r>
            <w:r>
              <w:rPr>
                <w:rFonts w:hint="eastAsia"/>
                <w:lang w:val="en-US" w:eastAsia="zh-CN"/>
              </w:rPr>
              <w:t>5</w:t>
            </w:r>
            <w:r>
              <w:t>分</w:t>
            </w:r>
          </w:p>
          <w:p>
            <w:pPr>
              <w:spacing w:line="360" w:lineRule="auto"/>
            </w:pPr>
            <w:r>
              <w:t>（2）布局不美观            扣5分</w:t>
            </w:r>
          </w:p>
          <w:p>
            <w:pPr>
              <w:spacing w:line="360" w:lineRule="auto"/>
            </w:pPr>
            <w:r>
              <w:t>（3）接线不正确1处        扣5分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焊接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4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  <w:r>
              <w:t>（</w:t>
            </w:r>
            <w:r>
              <w:rPr>
                <w:rFonts w:hint="eastAsia"/>
                <w:lang w:val="en-US" w:eastAsia="zh-CN"/>
              </w:rPr>
              <w:t>1</w:t>
            </w:r>
            <w:r>
              <w:t>）</w:t>
            </w:r>
            <w:r>
              <w:rPr>
                <w:rFonts w:hint="eastAsia"/>
              </w:rPr>
              <w:t>焊</w:t>
            </w:r>
            <w:r>
              <w:t>点松动每个          扣</w:t>
            </w:r>
            <w:r>
              <w:rPr>
                <w:rFonts w:hint="eastAsia"/>
              </w:rPr>
              <w:t>5</w:t>
            </w:r>
            <w:r>
              <w:t>分</w:t>
            </w:r>
          </w:p>
          <w:p>
            <w:pPr>
              <w:spacing w:line="360" w:lineRule="auto"/>
            </w:pPr>
            <w:r>
              <w:t>（</w:t>
            </w:r>
            <w:r>
              <w:rPr>
                <w:rFonts w:hint="eastAsia"/>
                <w:lang w:val="en-US" w:eastAsia="zh-CN"/>
              </w:rPr>
              <w:t>2</w:t>
            </w:r>
            <w:r>
              <w:t>）布局不美观            扣5分</w:t>
            </w:r>
          </w:p>
          <w:p>
            <w:pPr>
              <w:spacing w:line="360" w:lineRule="auto"/>
            </w:pPr>
            <w:r>
              <w:t>（</w:t>
            </w:r>
            <w:r>
              <w:rPr>
                <w:rFonts w:hint="eastAsia"/>
                <w:lang w:val="en-US" w:eastAsia="zh-CN"/>
              </w:rPr>
              <w:t>3</w:t>
            </w:r>
            <w:r>
              <w:t>）</w:t>
            </w:r>
            <w:r>
              <w:rPr>
                <w:rFonts w:hint="eastAsia"/>
              </w:rPr>
              <w:t>焊接</w:t>
            </w:r>
            <w:r>
              <w:t>不正确1处        扣5分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  <w:r>
              <w:t>安全文明操作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4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  <w:r>
              <w:t>（1）违反一次操作规程   扣5 分</w:t>
            </w:r>
          </w:p>
          <w:p>
            <w:pPr>
              <w:spacing w:line="360" w:lineRule="auto"/>
            </w:pPr>
            <w:r>
              <w:t>（2）工作场地不整洁     扣5分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报告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4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11"/>
              </w:numPr>
              <w:spacing w:line="360" w:lineRule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原理图正确</w:t>
            </w:r>
          </w:p>
          <w:p>
            <w:pPr>
              <w:numPr>
                <w:ilvl w:val="0"/>
                <w:numId w:val="11"/>
              </w:numPr>
              <w:spacing w:line="360" w:lineRule="auto"/>
            </w:pPr>
            <w:r>
              <w:rPr>
                <w:rFonts w:hint="eastAsia"/>
                <w:lang w:val="en-US" w:eastAsia="zh-CN"/>
              </w:rPr>
              <w:t>芯片复位方式合理，逻辑门选择合理</w:t>
            </w:r>
          </w:p>
          <w:p>
            <w:pPr>
              <w:numPr>
                <w:ilvl w:val="0"/>
                <w:numId w:val="11"/>
              </w:numPr>
              <w:spacing w:line="360" w:lineRule="auto"/>
            </w:pPr>
            <w:r>
              <w:rPr>
                <w:rFonts w:hint="eastAsia"/>
                <w:lang w:val="en-US" w:eastAsia="zh-CN"/>
              </w:rPr>
              <w:t>正确实现模七计数器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73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  <w:r>
              <w:t>评分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</w:pPr>
          </w:p>
        </w:tc>
      </w:tr>
    </w:tbl>
    <w:p/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kR0XoM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i0l3TM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R1yZa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8EB0E2D"/>
    <w:multiLevelType w:val="singleLevel"/>
    <w:tmpl w:val="98EB0E2D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A87A625B"/>
    <w:multiLevelType w:val="singleLevel"/>
    <w:tmpl w:val="A87A625B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D63575FE"/>
    <w:multiLevelType w:val="singleLevel"/>
    <w:tmpl w:val="D63575FE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1BB61409"/>
    <w:multiLevelType w:val="singleLevel"/>
    <w:tmpl w:val="1BB61409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1C41278F"/>
    <w:multiLevelType w:val="singleLevel"/>
    <w:tmpl w:val="1C41278F"/>
    <w:lvl w:ilvl="0" w:tentative="0">
      <w:start w:val="1"/>
      <w:numFmt w:val="decimal"/>
      <w:lvlText w:val="%1．"/>
      <w:lvlJc w:val="left"/>
      <w:pPr>
        <w:tabs>
          <w:tab w:val="left" w:pos="834"/>
        </w:tabs>
        <w:ind w:left="834" w:hanging="360"/>
      </w:pPr>
    </w:lvl>
  </w:abstractNum>
  <w:abstractNum w:abstractNumId="5">
    <w:nsid w:val="24E81F79"/>
    <w:multiLevelType w:val="multilevel"/>
    <w:tmpl w:val="24E81F79"/>
    <w:lvl w:ilvl="0" w:tentative="0">
      <w:start w:val="1"/>
      <w:numFmt w:val="decimal"/>
      <w:lvlText w:val="（%1）"/>
      <w:lvlJc w:val="left"/>
      <w:pPr>
        <w:tabs>
          <w:tab w:val="left" w:pos="1194"/>
        </w:tabs>
        <w:ind w:left="1194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>
    <w:nsid w:val="475D821B"/>
    <w:multiLevelType w:val="singleLevel"/>
    <w:tmpl w:val="475D821B"/>
    <w:lvl w:ilvl="0" w:tentative="0">
      <w:start w:val="1"/>
      <w:numFmt w:val="decimal"/>
      <w:suff w:val="nothing"/>
      <w:lvlText w:val="（%1）"/>
      <w:lvlJc w:val="left"/>
    </w:lvl>
  </w:abstractNum>
  <w:abstractNum w:abstractNumId="7">
    <w:nsid w:val="4E969FE5"/>
    <w:multiLevelType w:val="singleLevel"/>
    <w:tmpl w:val="4E969FE5"/>
    <w:lvl w:ilvl="0" w:tentative="0">
      <w:start w:val="1"/>
      <w:numFmt w:val="decimal"/>
      <w:suff w:val="nothing"/>
      <w:lvlText w:val="%1．"/>
      <w:lvlJc w:val="left"/>
    </w:lvl>
  </w:abstractNum>
  <w:abstractNum w:abstractNumId="8">
    <w:nsid w:val="54869758"/>
    <w:multiLevelType w:val="singleLevel"/>
    <w:tmpl w:val="54869758"/>
    <w:lvl w:ilvl="0" w:tentative="0">
      <w:start w:val="1"/>
      <w:numFmt w:val="decimal"/>
      <w:suff w:val="nothing"/>
      <w:lvlText w:val="（%1）"/>
      <w:lvlJc w:val="left"/>
    </w:lvl>
  </w:abstractNum>
  <w:abstractNum w:abstractNumId="9">
    <w:nsid w:val="762FA9F7"/>
    <w:multiLevelType w:val="singleLevel"/>
    <w:tmpl w:val="762FA9F7"/>
    <w:lvl w:ilvl="0" w:tentative="0">
      <w:start w:val="1"/>
      <w:numFmt w:val="decimal"/>
      <w:suff w:val="nothing"/>
      <w:lvlText w:val="（%1）"/>
      <w:lvlJc w:val="left"/>
    </w:lvl>
  </w:abstractNum>
  <w:abstractNum w:abstractNumId="10">
    <w:nsid w:val="7B1B6015"/>
    <w:multiLevelType w:val="singleLevel"/>
    <w:tmpl w:val="7B1B6015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4"/>
    <w:lvlOverride w:ilvl="0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</w:num>
  <w:num w:numId="5">
    <w:abstractNumId w:val="0"/>
  </w:num>
  <w:num w:numId="6">
    <w:abstractNumId w:val="2"/>
  </w:num>
  <w:num w:numId="7">
    <w:abstractNumId w:val="3"/>
  </w:num>
  <w:num w:numId="8">
    <w:abstractNumId w:val="6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275586"/>
    <w:rsid w:val="0306580D"/>
    <w:rsid w:val="04B57BC6"/>
    <w:rsid w:val="0C3F059F"/>
    <w:rsid w:val="1F866414"/>
    <w:rsid w:val="20D24A64"/>
    <w:rsid w:val="3CF70FE7"/>
    <w:rsid w:val="3EBC6334"/>
    <w:rsid w:val="464916FE"/>
    <w:rsid w:val="472C46D2"/>
    <w:rsid w:val="48C66E26"/>
    <w:rsid w:val="4C275586"/>
    <w:rsid w:val="59695FA9"/>
    <w:rsid w:val="626B349E"/>
    <w:rsid w:val="73364C9F"/>
    <w:rsid w:val="75AE4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left="0" w:leftChars="0" w:firstLine="1948" w:firstLineChars="200"/>
    </w:pPr>
    <w:rPr>
      <w:rFonts w:ascii="Times New Roman" w:hAnsi="Times New Roman" w:eastAsia="宋体"/>
      <w:kern w:val="0"/>
      <w:sz w:val="21"/>
      <w:szCs w:val="20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15" Type="http://schemas.openxmlformats.org/officeDocument/2006/relationships/image" Target="media/image7.png"/><Relationship Id="rId14" Type="http://schemas.openxmlformats.org/officeDocument/2006/relationships/oleObject" Target="embeddings/oleObject3.bin"/><Relationship Id="rId13" Type="http://schemas.openxmlformats.org/officeDocument/2006/relationships/image" Target="media/image6.png"/><Relationship Id="rId12" Type="http://schemas.openxmlformats.org/officeDocument/2006/relationships/oleObject" Target="embeddings/oleObject2.bin"/><Relationship Id="rId11" Type="http://schemas.openxmlformats.org/officeDocument/2006/relationships/image" Target="media/image5.png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2019-05-19T08:20:00Z</dcterms:created>
  <dc:creator>Administrator</dc:creator>
  <cp:lastModifiedBy>hsu01</cp:lastModifiedBy>
  <dcterms:modified xsi:type="dcterms:W3CDTF">2019-05-27T02:21:50Z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