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 xml:space="preserve">                    黄山学院体育场地设备报价单</w:t>
      </w:r>
    </w:p>
    <w:p>
      <w:pPr>
        <w:pStyle w:val="2"/>
        <w:adjustRightInd w:val="0"/>
        <w:snapToGrid w:val="0"/>
        <w:spacing w:beforeLines="50" w:after="0"/>
        <w:rPr>
          <w:rFonts w:ascii="宋体" w:hAnsi="宋体"/>
          <w:b/>
          <w:bCs/>
          <w:sz w:val="30"/>
          <w:szCs w:val="30"/>
        </w:rPr>
      </w:pPr>
      <w:r>
        <w:rPr>
          <w:rFonts w:hint="eastAsia"/>
          <w:bCs/>
          <w:color w:val="333333"/>
          <w:sz w:val="24"/>
        </w:rPr>
        <w:t xml:space="preserve">                         （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HSXYHW-2017-01</w:t>
      </w:r>
      <w:r>
        <w:rPr>
          <w:rFonts w:hint="eastAsia" w:ascii="宋体" w:hAnsi="宋体" w:cs="宋体"/>
          <w:b/>
          <w:bCs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</w:t>
      </w:r>
      <w:r>
        <w:rPr>
          <w:rFonts w:hint="eastAsia"/>
          <w:bCs/>
          <w:color w:val="333333"/>
          <w:sz w:val="24"/>
        </w:rPr>
        <w:t>第1包)</w:t>
      </w:r>
    </w:p>
    <w:p>
      <w:pPr>
        <w:spacing w:afterLines="50" w:line="3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</w:p>
    <w:tbl>
      <w:tblPr>
        <w:tblStyle w:val="7"/>
        <w:tblW w:w="9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68"/>
        <w:gridCol w:w="3586"/>
        <w:gridCol w:w="720"/>
        <w:gridCol w:w="1095"/>
        <w:gridCol w:w="123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ind w:firstLine="105" w:firstLineChars="50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设备名称</w:t>
            </w:r>
          </w:p>
        </w:tc>
        <w:tc>
          <w:tcPr>
            <w:tcW w:w="3586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/>
                <w:b/>
                <w:kern w:val="0"/>
              </w:rPr>
              <w:t>规格及</w:t>
            </w:r>
            <w:r>
              <w:rPr>
                <w:rFonts w:hint="eastAsia" w:ascii="宋体" w:hAnsi="宋体" w:cs="宋体"/>
                <w:b/>
              </w:rPr>
              <w:t>技术参数</w:t>
            </w:r>
            <w:r>
              <w:rPr>
                <w:rFonts w:hint="eastAsia" w:ascii="宋体" w:hAnsi="宋体"/>
                <w:b/>
                <w:kern w:val="0"/>
              </w:rPr>
              <w:t>要求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单价</w:t>
            </w:r>
            <w:r>
              <w:rPr>
                <w:rFonts w:ascii="宋体" w:hAnsi="宋体" w:cs="宋体"/>
                <w:b/>
              </w:rPr>
              <w:t>(</w:t>
            </w:r>
            <w:r>
              <w:rPr>
                <w:rFonts w:hint="eastAsia" w:ascii="宋体" w:hAnsi="宋体" w:cs="宋体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</w:rPr>
              <w:t>金额</w:t>
            </w:r>
            <w:r>
              <w:rPr>
                <w:rFonts w:ascii="宋体" w:hAnsi="宋体" w:cs="宋体"/>
                <w:b/>
              </w:rPr>
              <w:t xml:space="preserve"> (</w:t>
            </w:r>
            <w:r>
              <w:rPr>
                <w:rFonts w:hint="eastAsia" w:ascii="宋体" w:hAnsi="宋体" w:cs="宋体"/>
                <w:b/>
              </w:rPr>
              <w:t>元</w:t>
            </w:r>
            <w:r>
              <w:rPr>
                <w:rFonts w:ascii="宋体" w:hAnsi="宋体" w:cs="宋体"/>
                <w:b/>
              </w:rPr>
              <w:t>)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报价产品</w:t>
            </w:r>
          </w:p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厂家/型号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移动式气排球架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材料：铸铁滑轮钢管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  <w:t>管粗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  <w:t>9cm,箱体70*40*30cm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颜色：箱体蓝色，管柱黄色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shd w:val="clear" w:color="auto" w:fill="F0F0F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shd w:val="clear" w:color="auto" w:fill="F0F0F0"/>
              </w:rPr>
              <w:t>建议品牌型号：函翔HX1006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64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高档地插排球柱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shd w:val="clear" w:color="auto" w:fill="F0F0F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shd w:val="clear" w:color="auto" w:fill="F0F0F0"/>
              </w:rPr>
              <w:t>规格：立柱外套管采用89mm*2.75mm  长度1.8m,内芯采用76mm*2.5mm圆管，长度1.14m，高度可通过内芯上下移动调节，调节范围为2m---2.43m±5mm，紧线器采用外置齿轮固定。预埋件尺寸 95*95*400mm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shd w:val="clear" w:color="auto" w:fill="F0F0F0"/>
              </w:rPr>
              <w:t>建议品牌型号：会军HJ-N002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高档地插羽毛球柱</w:t>
            </w:r>
          </w:p>
        </w:tc>
        <w:tc>
          <w:tcPr>
            <w:tcW w:w="3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规格：管材直径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  <w:t>、厚度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  <w:t>2.3mm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  <w:t>优质圆管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高度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  <w:t>1.85m（含预埋件）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shd w:val="clear" w:color="auto" w:fill="F0F0F0"/>
              </w:rPr>
              <w:t>建议品牌型号：国彬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</w:rPr>
              <w:t>GB-001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10副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总报价</w:t>
            </w:r>
          </w:p>
        </w:tc>
        <w:tc>
          <w:tcPr>
            <w:tcW w:w="5401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大写人民币：</w:t>
            </w:r>
          </w:p>
        </w:tc>
        <w:tc>
          <w:tcPr>
            <w:tcW w:w="1230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49" w:type="dxa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>
      <w:pPr>
        <w:spacing w:beforeLines="100"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报价单位</w:t>
      </w:r>
      <w:r>
        <w:rPr>
          <w:rFonts w:hint="eastAsia" w:ascii="宋体" w:hAnsi="宋体"/>
          <w:sz w:val="24"/>
        </w:rPr>
        <w:t>（盖章）：</w:t>
      </w:r>
      <w:r>
        <w:rPr>
          <w:rFonts w:hint="eastAsia" w:ascii="宋体" w:hAnsi="宋体"/>
          <w:sz w:val="24"/>
          <w:u w:val="single"/>
        </w:rPr>
        <w:t xml:space="preserve">                                      </w:t>
      </w:r>
      <w:r>
        <w:rPr>
          <w:rFonts w:hint="eastAsia" w:ascii="宋体" w:hAnsi="宋体"/>
          <w:sz w:val="24"/>
        </w:rPr>
        <w:t>；</w:t>
      </w:r>
    </w:p>
    <w:p>
      <w:pPr>
        <w:spacing w:beforeLines="50" w:line="48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； 联系电话：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</w:rPr>
        <w:t xml:space="preserve"> ；</w:t>
      </w:r>
    </w:p>
    <w:p>
      <w:pPr>
        <w:spacing w:beforeLines="50"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产品质保期：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；服务</w:t>
      </w:r>
      <w:r>
        <w:rPr>
          <w:rFonts w:hint="eastAsia" w:ascii="宋体" w:hAnsi="宋体"/>
          <w:color w:val="000000"/>
          <w:sz w:val="24"/>
        </w:rPr>
        <w:t>承诺：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360"/>
        </w:tabs>
        <w:spacing w:line="400" w:lineRule="exact"/>
        <w:rPr>
          <w:rFonts w:ascii="宋体" w:hAnsi="宋体"/>
          <w:b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>注：</w:t>
      </w:r>
    </w:p>
    <w:p>
      <w:pPr>
        <w:tabs>
          <w:tab w:val="left" w:pos="360"/>
        </w:tabs>
        <w:spacing w:line="400" w:lineRule="exac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b/>
          <w:color w:val="000000" w:themeColor="text1"/>
          <w:sz w:val="24"/>
        </w:rPr>
        <w:t xml:space="preserve">     </w:t>
      </w:r>
      <w:r>
        <w:rPr>
          <w:rFonts w:hint="eastAsia" w:ascii="宋体" w:hAnsi="宋体"/>
          <w:color w:val="000000" w:themeColor="text1"/>
          <w:sz w:val="24"/>
        </w:rPr>
        <w:t>1、报价中含设备供应价、运输保险、安装(不含地埋安装)、售后服务、税费等等全部费用(不含地埋安装),不低于一年的三包质保期,报价单必须附产品彩图及</w:t>
      </w:r>
      <w:r>
        <w:rPr>
          <w:rFonts w:hint="eastAsia" w:ascii="宋体" w:hAnsi="宋体"/>
          <w:kern w:val="0"/>
          <w:sz w:val="24"/>
          <w:szCs w:val="24"/>
        </w:rPr>
        <w:t>规格</w:t>
      </w:r>
      <w:r>
        <w:rPr>
          <w:rFonts w:hint="eastAsia" w:ascii="宋体" w:hAnsi="宋体" w:cs="宋体"/>
          <w:sz w:val="24"/>
          <w:szCs w:val="24"/>
        </w:rPr>
        <w:t>技术参数</w:t>
      </w:r>
      <w:r>
        <w:rPr>
          <w:rFonts w:hint="eastAsia" w:ascii="宋体" w:hAnsi="宋体"/>
          <w:color w:val="000000" w:themeColor="text1"/>
          <w:sz w:val="24"/>
        </w:rPr>
        <w:t>。</w:t>
      </w:r>
    </w:p>
    <w:p>
      <w:pPr>
        <w:spacing w:line="400" w:lineRule="exact"/>
        <w:ind w:left="540" w:leftChars="257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2、报价产品的规格及</w:t>
      </w:r>
      <w:r>
        <w:rPr>
          <w:rFonts w:hint="eastAsia" w:ascii="宋体" w:hAnsi="宋体"/>
          <w:iCs/>
          <w:color w:val="000000" w:themeColor="text1"/>
          <w:sz w:val="24"/>
        </w:rPr>
        <w:t>技术</w:t>
      </w:r>
      <w:r>
        <w:rPr>
          <w:rFonts w:hint="eastAsia" w:ascii="宋体" w:hAnsi="宋体"/>
          <w:color w:val="000000" w:themeColor="text1"/>
          <w:sz w:val="24"/>
        </w:rPr>
        <w:t>参数应与清单要求一致，中标签订合同后20日内完成供货；</w:t>
      </w:r>
    </w:p>
    <w:p>
      <w:pPr>
        <w:spacing w:line="400" w:lineRule="exact"/>
        <w:ind w:left="540" w:leftChars="257"/>
        <w:rPr>
          <w:rFonts w:ascii="宋体" w:hAnsi="宋体"/>
          <w:color w:val="000000" w:themeColor="text1"/>
          <w:spacing w:val="-10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3、付款方式：货到验收合格后，一个月内支付合同总额。</w:t>
      </w:r>
      <w:r>
        <w:rPr>
          <w:rFonts w:hint="eastAsia" w:ascii="宋体" w:hAnsi="宋体"/>
          <w:color w:val="000000" w:themeColor="text1"/>
          <w:kern w:val="0"/>
          <w:sz w:val="24"/>
        </w:rPr>
        <w:t>供货方须交付合同额10%的质量保证金，供货期满一年，产品无质量问题，免息退还。</w:t>
      </w:r>
    </w:p>
    <w:p>
      <w:pPr>
        <w:spacing w:line="400" w:lineRule="exact"/>
        <w:ind w:firstLine="420"/>
        <w:rPr>
          <w:rFonts w:ascii="宋体" w:hAnsi="宋体"/>
          <w:color w:val="000000" w:themeColor="text1"/>
          <w:spacing w:val="-10"/>
          <w:sz w:val="24"/>
        </w:rPr>
      </w:pPr>
      <w:r>
        <w:rPr>
          <w:rFonts w:hint="eastAsia" w:ascii="宋体" w:hAnsi="宋体"/>
          <w:color w:val="000000" w:themeColor="text1"/>
          <w:spacing w:val="-10"/>
          <w:sz w:val="24"/>
        </w:rPr>
        <w:t xml:space="preserve"> 报价表加盖单位公章后并密封，请于2017年7月7日9：30时送至黄山学院国有资产管理处。</w:t>
      </w:r>
    </w:p>
    <w:p>
      <w:pPr>
        <w:spacing w:line="400" w:lineRule="exact"/>
        <w:ind w:firstLine="42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pacing w:val="-10"/>
          <w:sz w:val="24"/>
        </w:rPr>
        <w:t xml:space="preserve">      </w:t>
      </w:r>
      <w:r>
        <w:rPr>
          <w:rFonts w:hint="eastAsia" w:ascii="宋体" w:hAnsi="宋体"/>
          <w:color w:val="000000" w:themeColor="text1"/>
          <w:sz w:val="24"/>
        </w:rPr>
        <w:t>联系人：张老师    联系电话（传真）：0559-2546662</w:t>
      </w:r>
    </w:p>
    <w:p>
      <w:pPr>
        <w:spacing w:line="400" w:lineRule="exact"/>
        <w:jc w:val="center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                                </w:t>
      </w:r>
    </w:p>
    <w:p>
      <w:pPr>
        <w:spacing w:line="400" w:lineRule="exact"/>
        <w:jc w:val="center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 xml:space="preserve">                             黄山学院国有资产管理处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 w:themeColor="text1"/>
        </w:rPr>
        <w:t xml:space="preserve">                                                    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2017年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400" w:lineRule="exact"/>
        <w:rPr>
          <w:rFonts w:hint="eastAsia" w:ascii="宋体" w:hAnsi="宋体"/>
          <w:color w:val="000000" w:themeColor="text1"/>
          <w:sz w:val="24"/>
        </w:rPr>
      </w:pPr>
    </w:p>
    <w:p>
      <w:pPr>
        <w:spacing w:line="400" w:lineRule="exact"/>
        <w:rPr>
          <w:rFonts w:hint="eastAsia" w:ascii="宋体" w:hAnsi="宋体"/>
          <w:color w:val="000000" w:themeColor="text1"/>
          <w:sz w:val="24"/>
        </w:rPr>
      </w:pP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</w:rPr>
        <w:t>附产品彩图：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tbl>
      <w:tblPr>
        <w:tblStyle w:val="7"/>
        <w:tblW w:w="93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88"/>
        <w:gridCol w:w="3885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设备名称</w:t>
            </w:r>
          </w:p>
        </w:tc>
        <w:tc>
          <w:tcPr>
            <w:tcW w:w="3885" w:type="dxa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           报价产品彩图</w:t>
            </w:r>
          </w:p>
        </w:tc>
        <w:tc>
          <w:tcPr>
            <w:tcW w:w="3046" w:type="dxa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规格及</w:t>
            </w:r>
            <w:r>
              <w:rPr>
                <w:rFonts w:hint="eastAsia" w:ascii="宋体" w:hAnsi="宋体" w:cs="宋体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移动式气排球架</w:t>
            </w:r>
          </w:p>
        </w:tc>
        <w:tc>
          <w:tcPr>
            <w:tcW w:w="3885" w:type="dxa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高档地插排球柱</w:t>
            </w:r>
          </w:p>
        </w:tc>
        <w:tc>
          <w:tcPr>
            <w:tcW w:w="3885" w:type="dxa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  <w:jc w:val="center"/>
        </w:trPr>
        <w:tc>
          <w:tcPr>
            <w:tcW w:w="51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88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高档地插羽毛球柱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06E"/>
    <w:rsid w:val="0000106E"/>
    <w:rsid w:val="00547EFD"/>
    <w:rsid w:val="007F051A"/>
    <w:rsid w:val="0083456C"/>
    <w:rsid w:val="009A53F2"/>
    <w:rsid w:val="009C7FD1"/>
    <w:rsid w:val="00A5062E"/>
    <w:rsid w:val="00A9368B"/>
    <w:rsid w:val="00D1112B"/>
    <w:rsid w:val="00D2568D"/>
    <w:rsid w:val="00D36D8D"/>
    <w:rsid w:val="00E87D9C"/>
    <w:rsid w:val="02587816"/>
    <w:rsid w:val="049B1F20"/>
    <w:rsid w:val="066A3759"/>
    <w:rsid w:val="0C4D43A5"/>
    <w:rsid w:val="0E033909"/>
    <w:rsid w:val="109B5D30"/>
    <w:rsid w:val="13DC7DEA"/>
    <w:rsid w:val="1569678C"/>
    <w:rsid w:val="1A085FDE"/>
    <w:rsid w:val="1F6B3788"/>
    <w:rsid w:val="274F4458"/>
    <w:rsid w:val="2A3A1DE6"/>
    <w:rsid w:val="2E580706"/>
    <w:rsid w:val="307C3F8F"/>
    <w:rsid w:val="35A21251"/>
    <w:rsid w:val="38857EE4"/>
    <w:rsid w:val="397C67BE"/>
    <w:rsid w:val="3AE65E0A"/>
    <w:rsid w:val="3C106289"/>
    <w:rsid w:val="3DA9398D"/>
    <w:rsid w:val="40450B08"/>
    <w:rsid w:val="42713BD6"/>
    <w:rsid w:val="458210AA"/>
    <w:rsid w:val="47A960CF"/>
    <w:rsid w:val="4845441A"/>
    <w:rsid w:val="48873615"/>
    <w:rsid w:val="560A3BAC"/>
    <w:rsid w:val="58164EEC"/>
    <w:rsid w:val="5A614D44"/>
    <w:rsid w:val="5F9C3020"/>
    <w:rsid w:val="61BB5C6B"/>
    <w:rsid w:val="626E338E"/>
    <w:rsid w:val="68E0255E"/>
    <w:rsid w:val="698C03A3"/>
    <w:rsid w:val="6FDB1CFC"/>
    <w:rsid w:val="70112913"/>
    <w:rsid w:val="7E644B47"/>
    <w:rsid w:val="7FC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 w:line="240" w:lineRule="auto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E42F8-E445-427E-A5EB-41C442884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176</Words>
  <Characters>1007</Characters>
  <Lines>8</Lines>
  <Paragraphs>2</Paragraphs>
  <ScaleCrop>false</ScaleCrop>
  <LinksUpToDate>false</LinksUpToDate>
  <CharactersWithSpaces>1181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2016-12-08T07:54:00Z</dcterms:created>
  <dc:creator>杜奎宝</dc:creator>
  <cp:lastModifiedBy>Administrator</cp:lastModifiedBy>
  <dcterms:modified xsi:type="dcterms:W3CDTF">2017-07-04T06:42:49Z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