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315" w:lineRule="atLeast"/>
        <w:jc w:val="center"/>
        <w:rPr>
          <w:rFonts w:hint="eastAsia" w:ascii="黑体" w:hAnsi="宋体" w:eastAsia="黑体"/>
          <w:b/>
          <w:sz w:val="24"/>
        </w:rPr>
      </w:pPr>
      <w:r>
        <w:rPr>
          <w:rFonts w:hint="eastAsia"/>
          <w:b/>
          <w:bCs/>
          <w:color w:val="auto"/>
          <w:sz w:val="36"/>
          <w:szCs w:val="36"/>
          <w:lang w:eastAsia="zh-CN"/>
        </w:rPr>
        <w:t>黄山学院学生公寓楼顶扇采购项目报价</w:t>
      </w:r>
      <w:r>
        <w:rPr>
          <w:rFonts w:hint="eastAsia"/>
          <w:b/>
          <w:bCs/>
          <w:color w:val="auto"/>
          <w:sz w:val="36"/>
          <w:szCs w:val="36"/>
        </w:rPr>
        <w:t>单</w:t>
      </w:r>
    </w:p>
    <w:p>
      <w:pPr>
        <w:widowControl/>
        <w:spacing w:line="480" w:lineRule="auto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采购需求及技术要求</w:t>
      </w:r>
    </w:p>
    <w:tbl>
      <w:tblPr>
        <w:tblStyle w:val="6"/>
        <w:tblW w:w="91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5174"/>
        <w:gridCol w:w="705"/>
        <w:gridCol w:w="664"/>
        <w:gridCol w:w="797"/>
        <w:gridCol w:w="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5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szCs w:val="21"/>
                <w:lang w:eastAsia="zh-CN"/>
              </w:rPr>
              <w:t>名称</w:t>
            </w:r>
          </w:p>
        </w:tc>
        <w:tc>
          <w:tcPr>
            <w:tcW w:w="5174" w:type="dxa"/>
            <w:vAlign w:val="center"/>
          </w:tcPr>
          <w:p>
            <w:pPr>
              <w:spacing w:line="480" w:lineRule="auto"/>
              <w:ind w:firstLine="105" w:firstLineChars="50"/>
              <w:rPr>
                <w:rFonts w:ascii="宋体" w:hAnsi="宋体" w:cs="Arial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auto"/>
                <w:szCs w:val="21"/>
                <w:lang w:eastAsia="zh-CN"/>
              </w:rPr>
              <w:t>技术参数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Arial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9"/>
                <w:szCs w:val="21"/>
              </w:rPr>
              <w:t>数量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Arial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9"/>
                <w:szCs w:val="21"/>
              </w:rPr>
              <w:t>单位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9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9"/>
                <w:szCs w:val="21"/>
              </w:rPr>
              <w:t>单价</w:t>
            </w:r>
          </w:p>
          <w:p>
            <w:pPr>
              <w:widowControl/>
              <w:spacing w:line="480" w:lineRule="auto"/>
              <w:jc w:val="center"/>
              <w:rPr>
                <w:rFonts w:ascii="宋体" w:hAnsi="宋体" w:cs="Arial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9"/>
                <w:szCs w:val="21"/>
              </w:rPr>
              <w:t>（元）</w:t>
            </w:r>
          </w:p>
        </w:tc>
        <w:tc>
          <w:tcPr>
            <w:tcW w:w="744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9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9"/>
                <w:szCs w:val="21"/>
              </w:rPr>
              <w:t>总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9"/>
                <w:szCs w:val="21"/>
                <w:lang w:eastAsia="zh-CN"/>
              </w:rPr>
              <w:t>价</w:t>
            </w:r>
          </w:p>
          <w:p>
            <w:pPr>
              <w:widowControl/>
              <w:spacing w:line="480" w:lineRule="auto"/>
              <w:jc w:val="center"/>
              <w:rPr>
                <w:rFonts w:ascii="宋体" w:hAnsi="宋体" w:cs="Arial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9"/>
                <w:szCs w:val="21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5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Arial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楼顶扇</w:t>
            </w:r>
          </w:p>
        </w:tc>
        <w:tc>
          <w:tcPr>
            <w:tcW w:w="5174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firstLine="105" w:firstLineChars="5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参考品牌：格力、美的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105" w:firstLineChars="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1、直径40cm，220V～50H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z</w:t>
            </w:r>
            <w:r>
              <w:rPr>
                <w:rFonts w:hint="eastAsia" w:ascii="宋体" w:hAnsi="宋体"/>
                <w:szCs w:val="21"/>
              </w:rPr>
              <w:t xml:space="preserve"> 60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v，</w:t>
            </w:r>
            <w:r>
              <w:rPr>
                <w:rFonts w:hint="eastAsia" w:ascii="宋体" w:hAnsi="宋体"/>
                <w:szCs w:val="21"/>
              </w:rPr>
              <w:t>360度摇头。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105" w:firstLineChars="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2、配送原厂摇头齿轮（按总量30%</w:t>
            </w:r>
            <w:r>
              <w:rPr>
                <w:rFonts w:hint="eastAsia" w:ascii="宋体" w:hAnsi="宋体"/>
                <w:szCs w:val="21"/>
                <w:lang w:eastAsia="zh-CN"/>
              </w:rPr>
              <w:t>配送</w:t>
            </w:r>
            <w:r>
              <w:rPr>
                <w:rFonts w:hint="eastAsia" w:ascii="宋体" w:hAnsi="宋体"/>
                <w:szCs w:val="21"/>
              </w:rPr>
              <w:t>）。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105" w:firstLineChars="50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3、投标产品需通过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国家强制性产品认证，</w:t>
            </w:r>
            <w:r>
              <w:rPr>
                <w:rFonts w:hint="eastAsia" w:ascii="宋体" w:hAnsi="宋体"/>
                <w:szCs w:val="21"/>
              </w:rPr>
              <w:t>投标人提供</w:t>
            </w:r>
            <w:r>
              <w:rPr>
                <w:rFonts w:hint="eastAsia" w:ascii="宋体" w:hAnsi="宋体"/>
                <w:szCs w:val="21"/>
                <w:lang w:eastAsia="zh-CN"/>
              </w:rPr>
              <w:t>产品型号对应的《中国国家强制性产品认证证书》和《国家强制性产品检测报告》（复印件加盖投标人公章）。</w:t>
            </w:r>
            <w:bookmarkStart w:id="0" w:name="_GoBack"/>
            <w:bookmarkEnd w:id="0"/>
          </w:p>
          <w:p>
            <w:pPr>
              <w:autoSpaceDE w:val="0"/>
              <w:autoSpaceDN w:val="0"/>
              <w:adjustRightInd w:val="0"/>
              <w:spacing w:line="360" w:lineRule="auto"/>
              <w:ind w:firstLine="105" w:firstLineChars="50"/>
              <w:jc w:val="left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4、提供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年售后维保服务。中标后7天内提供厂商产品售后维保授权书（加盖厂商公章），</w:t>
            </w:r>
            <w:r>
              <w:rPr>
                <w:rFonts w:hint="eastAsia" w:ascii="宋体" w:hAnsi="宋体"/>
                <w:szCs w:val="21"/>
                <w:lang w:eastAsia="zh-CN"/>
              </w:rPr>
              <w:t>否则取消中标资格。</w:t>
            </w:r>
          </w:p>
        </w:tc>
        <w:tc>
          <w:tcPr>
            <w:tcW w:w="70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9"/>
                <w:szCs w:val="21"/>
                <w:lang w:val="en-US" w:eastAsia="zh-CN"/>
              </w:rPr>
            </w:pPr>
            <w:r>
              <w:rPr>
                <w:rFonts w:ascii="宋体" w:hAnsi="宋体"/>
                <w:sz w:val="24"/>
                <w:szCs w:val="28"/>
              </w:rPr>
              <w:t>200</w:t>
            </w:r>
          </w:p>
        </w:tc>
        <w:tc>
          <w:tcPr>
            <w:tcW w:w="664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9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台</w:t>
            </w:r>
          </w:p>
        </w:tc>
        <w:tc>
          <w:tcPr>
            <w:tcW w:w="797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9"/>
                <w:szCs w:val="21"/>
              </w:rPr>
            </w:pPr>
          </w:p>
        </w:tc>
        <w:tc>
          <w:tcPr>
            <w:tcW w:w="744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19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39" w:type="dxa"/>
            <w:gridSpan w:val="6"/>
            <w:vAlign w:val="center"/>
          </w:tcPr>
          <w:p>
            <w:pPr>
              <w:spacing w:line="480" w:lineRule="auto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9"/>
                <w:szCs w:val="21"/>
              </w:rPr>
              <w:t xml:space="preserve">      合计人民币（大写）：                                   小写：￥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注：1、具体采购需求中如有参考品牌、型号，仅作为说明没有限制性；</w:t>
      </w:r>
    </w:p>
    <w:p>
      <w:pPr>
        <w:widowControl/>
        <w:spacing w:line="360" w:lineRule="auto"/>
        <w:ind w:firstLine="422" w:firstLineChars="200"/>
        <w:jc w:val="left"/>
        <w:rPr>
          <w:rFonts w:hint="eastAsia" w:ascii="宋体" w:hAnsi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2、投标人若采用与具体采购需求不一致的参数或者内容，应优于或者相当于具体采购需求中的标准，并提供相关证明材料并加盖投标人公章，否则询价小组可以否决其投标；</w:t>
      </w:r>
    </w:p>
    <w:p>
      <w:pPr>
        <w:spacing w:after="0" w:line="360" w:lineRule="auto"/>
        <w:ind w:firstLine="42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3、</w:t>
      </w:r>
      <w:r>
        <w:rPr>
          <w:rFonts w:hint="eastAsia" w:ascii="宋体" w:hAnsi="宋体" w:cs="宋体"/>
          <w:b/>
          <w:bCs/>
          <w:kern w:val="0"/>
          <w:sz w:val="21"/>
          <w:szCs w:val="21"/>
        </w:rPr>
        <w:t>报价中包含材料费、运输费、</w:t>
      </w:r>
      <w:r>
        <w:rPr>
          <w:rFonts w:hint="eastAsia" w:ascii="宋体" w:hAnsi="宋体" w:cs="宋体"/>
          <w:b/>
          <w:bCs/>
          <w:kern w:val="0"/>
          <w:sz w:val="21"/>
          <w:szCs w:val="21"/>
          <w:lang w:eastAsia="zh-CN"/>
        </w:rPr>
        <w:t>人工费等</w:t>
      </w:r>
      <w:r>
        <w:rPr>
          <w:rFonts w:hint="eastAsia" w:ascii="宋体" w:hAnsi="宋体" w:cs="宋体"/>
          <w:b/>
          <w:bCs/>
          <w:kern w:val="0"/>
          <w:sz w:val="21"/>
          <w:szCs w:val="21"/>
        </w:rPr>
        <w:t>一切费用</w:t>
      </w:r>
      <w:r>
        <w:rPr>
          <w:rFonts w:hint="eastAsia" w:ascii="宋体" w:hAnsi="宋体" w:cs="宋体"/>
          <w:b/>
          <w:bCs/>
          <w:kern w:val="0"/>
          <w:sz w:val="21"/>
          <w:szCs w:val="21"/>
          <w:lang w:eastAsia="zh-CN"/>
        </w:rPr>
        <w:t>（不含安装）</w:t>
      </w:r>
      <w:r>
        <w:rPr>
          <w:rFonts w:hint="eastAsia" w:ascii="宋体" w:hAnsi="宋体" w:cs="宋体"/>
          <w:b/>
          <w:bCs/>
          <w:kern w:val="0"/>
          <w:sz w:val="21"/>
          <w:szCs w:val="21"/>
        </w:rPr>
        <w:t>。</w:t>
      </w:r>
    </w:p>
    <w:p>
      <w:pPr>
        <w:numPr>
          <w:ilvl w:val="0"/>
          <w:numId w:val="0"/>
        </w:numPr>
        <w:spacing w:line="360" w:lineRule="auto"/>
        <w:ind w:firstLine="422" w:firstLineChars="200"/>
        <w:rPr>
          <w:rFonts w:hint="eastAsia" w:ascii="宋体" w:hAnsi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4、评审细则：按照有效最低价评标法，</w:t>
      </w:r>
      <w:r>
        <w:rPr>
          <w:rFonts w:hint="eastAsia" w:ascii="宋体" w:hAnsi="宋体"/>
          <w:b/>
          <w:bCs/>
          <w:sz w:val="21"/>
          <w:szCs w:val="21"/>
        </w:rPr>
        <w:t>由</w:t>
      </w:r>
      <w:r>
        <w:rPr>
          <w:rFonts w:hint="eastAsia" w:ascii="宋体" w:hAnsi="宋体"/>
          <w:b/>
          <w:bCs/>
          <w:sz w:val="21"/>
          <w:szCs w:val="21"/>
          <w:lang w:eastAsia="zh-CN"/>
        </w:rPr>
        <w:t>评审</w:t>
      </w:r>
      <w:r>
        <w:rPr>
          <w:rFonts w:hint="eastAsia" w:ascii="宋体" w:hAnsi="宋体"/>
          <w:b/>
          <w:bCs/>
          <w:sz w:val="21"/>
          <w:szCs w:val="21"/>
        </w:rPr>
        <w:t>小组从满足询价</w:t>
      </w:r>
      <w:r>
        <w:rPr>
          <w:rFonts w:hint="eastAsia" w:ascii="宋体" w:hAnsi="宋体"/>
          <w:b/>
          <w:bCs/>
          <w:sz w:val="21"/>
          <w:szCs w:val="21"/>
          <w:lang w:eastAsia="zh-CN"/>
        </w:rPr>
        <w:t>单</w:t>
      </w:r>
      <w:r>
        <w:rPr>
          <w:rFonts w:hint="eastAsia" w:ascii="宋体" w:hAnsi="宋体"/>
          <w:b/>
          <w:bCs/>
          <w:sz w:val="21"/>
          <w:szCs w:val="21"/>
        </w:rPr>
        <w:t>要求的供应商中以报价最低者推荐为成交供应商。</w:t>
      </w:r>
      <w:r>
        <w:rPr>
          <w:rFonts w:hint="eastAsia" w:ascii="宋体" w:hAnsi="宋体" w:cs="宋体"/>
          <w:b/>
          <w:bCs/>
          <w:kern w:val="0"/>
          <w:sz w:val="21"/>
          <w:szCs w:val="21"/>
        </w:rPr>
        <w:t>该供应商的报价即为成交的合同价。如果有两个或两个以上供应商报价相同，由采购人确定中标人。</w:t>
      </w:r>
    </w:p>
    <w:p>
      <w:pPr>
        <w:numPr>
          <w:ilvl w:val="0"/>
          <w:numId w:val="0"/>
        </w:numPr>
        <w:spacing w:line="360" w:lineRule="auto"/>
        <w:ind w:firstLine="422" w:firstLineChars="200"/>
        <w:rPr>
          <w:rFonts w:hint="eastAsia"/>
          <w:sz w:val="24"/>
        </w:rPr>
      </w:pPr>
      <w:r>
        <w:rPr>
          <w:rFonts w:hint="eastAsia" w:ascii="宋体" w:hAnsi="宋体" w:cs="宋体"/>
          <w:b/>
          <w:bCs/>
          <w:kern w:val="0"/>
          <w:sz w:val="21"/>
          <w:szCs w:val="21"/>
          <w:lang w:val="en-US" w:eastAsia="zh-CN"/>
        </w:rPr>
        <w:t>5、</w:t>
      </w:r>
      <w:r>
        <w:rPr>
          <w:rFonts w:hint="eastAsia" w:ascii="宋体" w:hAnsi="宋体" w:cs="宋体"/>
          <w:b/>
          <w:bCs/>
          <w:kern w:val="0"/>
          <w:sz w:val="21"/>
          <w:szCs w:val="21"/>
        </w:rPr>
        <w:t>采用货到验收合格后通过银行对公转账付款，发票由中标方按国家有关财税规定开给采购</w:t>
      </w:r>
      <w:r>
        <w:rPr>
          <w:rFonts w:hint="eastAsia" w:ascii="宋体" w:hAnsi="宋体" w:cs="宋体"/>
          <w:b/>
          <w:bCs/>
          <w:kern w:val="0"/>
          <w:sz w:val="21"/>
          <w:szCs w:val="21"/>
          <w:lang w:eastAsia="zh-CN"/>
        </w:rPr>
        <w:t>人</w:t>
      </w:r>
      <w:r>
        <w:rPr>
          <w:rFonts w:hint="eastAsia" w:ascii="宋体" w:hAnsi="宋体" w:cs="宋体"/>
          <w:b/>
          <w:bCs/>
          <w:kern w:val="0"/>
          <w:sz w:val="21"/>
          <w:szCs w:val="21"/>
        </w:rPr>
        <w:t>。</w:t>
      </w:r>
    </w:p>
    <w:p>
      <w:pPr>
        <w:widowControl/>
        <w:adjustRightInd w:val="0"/>
        <w:snapToGrid w:val="0"/>
        <w:spacing w:line="360" w:lineRule="auto"/>
        <w:ind w:right="380"/>
        <w:rPr>
          <w:rFonts w:hint="eastAsia"/>
          <w:sz w:val="24"/>
        </w:rPr>
      </w:pPr>
    </w:p>
    <w:p>
      <w:pPr>
        <w:widowControl/>
        <w:adjustRightInd w:val="0"/>
        <w:snapToGrid w:val="0"/>
        <w:spacing w:line="360" w:lineRule="auto"/>
        <w:ind w:right="380"/>
        <w:rPr>
          <w:rFonts w:ascii="宋体" w:hAnsi="宋体" w:cs="宋体"/>
          <w:kern w:val="0"/>
          <w:sz w:val="19"/>
          <w:szCs w:val="21"/>
        </w:rPr>
      </w:pPr>
      <w:r>
        <w:rPr>
          <w:rFonts w:hint="eastAsia"/>
          <w:sz w:val="24"/>
        </w:rPr>
        <w:t>本单位已悉知以上内容，并承诺严格按照上述各项要求进行投标。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报价单位（盖章）；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负责人（签字）：                     联系电话：                   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日期：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6E2D"/>
    <w:rsid w:val="000218B8"/>
    <w:rsid w:val="00075CE9"/>
    <w:rsid w:val="000873B4"/>
    <w:rsid w:val="000D17E0"/>
    <w:rsid w:val="00102878"/>
    <w:rsid w:val="00127CC6"/>
    <w:rsid w:val="001345CA"/>
    <w:rsid w:val="00136D0D"/>
    <w:rsid w:val="002D6D45"/>
    <w:rsid w:val="002F693F"/>
    <w:rsid w:val="00331030"/>
    <w:rsid w:val="00355FA7"/>
    <w:rsid w:val="003947B2"/>
    <w:rsid w:val="003C57E3"/>
    <w:rsid w:val="004115DC"/>
    <w:rsid w:val="00455FE8"/>
    <w:rsid w:val="004D22A6"/>
    <w:rsid w:val="004E35CA"/>
    <w:rsid w:val="00506E5D"/>
    <w:rsid w:val="005108A1"/>
    <w:rsid w:val="0051257A"/>
    <w:rsid w:val="0052310E"/>
    <w:rsid w:val="00526E77"/>
    <w:rsid w:val="00561DCF"/>
    <w:rsid w:val="00562BB1"/>
    <w:rsid w:val="005C6675"/>
    <w:rsid w:val="00651E79"/>
    <w:rsid w:val="00682492"/>
    <w:rsid w:val="00686E2D"/>
    <w:rsid w:val="006B2F48"/>
    <w:rsid w:val="007361C9"/>
    <w:rsid w:val="00782208"/>
    <w:rsid w:val="00802CEE"/>
    <w:rsid w:val="008730E7"/>
    <w:rsid w:val="008A2739"/>
    <w:rsid w:val="008C4FC6"/>
    <w:rsid w:val="00944938"/>
    <w:rsid w:val="00981B19"/>
    <w:rsid w:val="009A592D"/>
    <w:rsid w:val="009D263B"/>
    <w:rsid w:val="00A31C0A"/>
    <w:rsid w:val="00A35E4E"/>
    <w:rsid w:val="00B3417C"/>
    <w:rsid w:val="00B5512B"/>
    <w:rsid w:val="00B67EC1"/>
    <w:rsid w:val="00BA6947"/>
    <w:rsid w:val="00C02163"/>
    <w:rsid w:val="00C6201F"/>
    <w:rsid w:val="00C83A9C"/>
    <w:rsid w:val="00CA2B3F"/>
    <w:rsid w:val="00D97460"/>
    <w:rsid w:val="00DE4279"/>
    <w:rsid w:val="00DF1F95"/>
    <w:rsid w:val="00E169D8"/>
    <w:rsid w:val="00E1795C"/>
    <w:rsid w:val="00E36BB4"/>
    <w:rsid w:val="00E46131"/>
    <w:rsid w:val="00E5099F"/>
    <w:rsid w:val="00F11BD3"/>
    <w:rsid w:val="00F2583F"/>
    <w:rsid w:val="00F36513"/>
    <w:rsid w:val="00F44CE4"/>
    <w:rsid w:val="00F7087F"/>
    <w:rsid w:val="00FD4FA3"/>
    <w:rsid w:val="00FF3435"/>
    <w:rsid w:val="07500846"/>
    <w:rsid w:val="07DD2CA9"/>
    <w:rsid w:val="0AC33B6F"/>
    <w:rsid w:val="0CE77B1C"/>
    <w:rsid w:val="0D7D1AF1"/>
    <w:rsid w:val="0F325F44"/>
    <w:rsid w:val="0F6B31DC"/>
    <w:rsid w:val="15FC4A2E"/>
    <w:rsid w:val="177E12EA"/>
    <w:rsid w:val="19CB4126"/>
    <w:rsid w:val="1BFE46A9"/>
    <w:rsid w:val="24ED4908"/>
    <w:rsid w:val="270133E4"/>
    <w:rsid w:val="2E4A7BAD"/>
    <w:rsid w:val="2F1E536C"/>
    <w:rsid w:val="34431B2C"/>
    <w:rsid w:val="3C550C0D"/>
    <w:rsid w:val="3D130490"/>
    <w:rsid w:val="45211B60"/>
    <w:rsid w:val="47EC134F"/>
    <w:rsid w:val="4EA61FAA"/>
    <w:rsid w:val="513E7204"/>
    <w:rsid w:val="54801C0F"/>
    <w:rsid w:val="5A5E1EFE"/>
    <w:rsid w:val="5B47514B"/>
    <w:rsid w:val="600C5341"/>
    <w:rsid w:val="70770485"/>
    <w:rsid w:val="72095733"/>
    <w:rsid w:val="77FD7B46"/>
    <w:rsid w:val="79331079"/>
    <w:rsid w:val="79706B65"/>
    <w:rsid w:val="798D59FE"/>
    <w:rsid w:val="7E14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semiHidden/>
    <w:unhideWhenUsed/>
    <w:qFormat/>
    <w:uiPriority w:val="99"/>
    <w:rPr>
      <w:color w:val="333333"/>
      <w:sz w:val="18"/>
      <w:szCs w:val="18"/>
      <w:u w:val="non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21058A-DCFA-43B9-B9A6-6E71B642FB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85</Words>
  <Characters>487</Characters>
  <Lines>4</Lines>
  <Paragraphs>1</Paragraphs>
  <TotalTime>3</TotalTime>
  <ScaleCrop>false</ScaleCrop>
  <LinksUpToDate>false</LinksUpToDate>
  <CharactersWithSpaces>571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2017-12-01T03:17:00Z</dcterms:created>
  <dc:creator>杜奎宝</dc:creator>
  <cp:lastModifiedBy>流星</cp:lastModifiedBy>
  <cp:lastPrinted>2018-09-18T06:46:00Z</cp:lastPrinted>
  <dcterms:modified xsi:type="dcterms:W3CDTF">2019-09-16T07:44:07Z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