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315" w:lineRule="atLeast"/>
        <w:jc w:val="center"/>
        <w:rPr>
          <w:rFonts w:hint="eastAsia" w:ascii="黑体" w:hAnsi="宋体" w:eastAsia="黑体"/>
          <w:b/>
          <w:sz w:val="24"/>
        </w:rPr>
      </w:pPr>
      <w:r>
        <w:rPr>
          <w:rFonts w:hint="eastAsia"/>
          <w:b/>
          <w:bCs/>
          <w:color w:val="auto"/>
          <w:sz w:val="36"/>
          <w:szCs w:val="36"/>
        </w:rPr>
        <w:t>黄山学院工程中心屏风桌椅采购项目</w:t>
      </w:r>
      <w:r>
        <w:rPr>
          <w:rFonts w:hint="eastAsia"/>
          <w:b/>
          <w:bCs/>
          <w:color w:val="auto"/>
          <w:sz w:val="36"/>
          <w:szCs w:val="36"/>
          <w:lang w:eastAsia="zh-CN"/>
        </w:rPr>
        <w:t>报价</w:t>
      </w:r>
      <w:r>
        <w:rPr>
          <w:rFonts w:hint="eastAsia"/>
          <w:b/>
          <w:bCs/>
          <w:color w:val="auto"/>
          <w:sz w:val="36"/>
          <w:szCs w:val="36"/>
        </w:rPr>
        <w:t>单</w:t>
      </w:r>
    </w:p>
    <w:p>
      <w:pPr>
        <w:widowControl/>
        <w:spacing w:line="480" w:lineRule="auto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采购需求及技术要求</w:t>
      </w:r>
    </w:p>
    <w:tbl>
      <w:tblPr>
        <w:tblStyle w:val="6"/>
        <w:tblW w:w="93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5174"/>
        <w:gridCol w:w="705"/>
        <w:gridCol w:w="765"/>
        <w:gridCol w:w="870"/>
        <w:gridCol w:w="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5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szCs w:val="21"/>
                <w:lang w:eastAsia="zh-CN"/>
              </w:rPr>
              <w:t>名称</w:t>
            </w:r>
          </w:p>
        </w:tc>
        <w:tc>
          <w:tcPr>
            <w:tcW w:w="5174" w:type="dxa"/>
            <w:vAlign w:val="center"/>
          </w:tcPr>
          <w:p>
            <w:pPr>
              <w:spacing w:line="480" w:lineRule="auto"/>
              <w:ind w:firstLine="105" w:firstLineChars="50"/>
              <w:rPr>
                <w:rFonts w:ascii="宋体" w:hAnsi="宋体" w:cs="Arial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szCs w:val="21"/>
                <w:lang w:eastAsia="zh-CN"/>
              </w:rPr>
              <w:t>技术参数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Arial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9"/>
                <w:szCs w:val="21"/>
              </w:rPr>
              <w:t>数量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Arial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9"/>
                <w:szCs w:val="21"/>
              </w:rPr>
              <w:t>单位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9"/>
                <w:szCs w:val="21"/>
              </w:rPr>
              <w:t>单价</w:t>
            </w:r>
          </w:p>
          <w:p>
            <w:pPr>
              <w:widowControl/>
              <w:spacing w:line="480" w:lineRule="auto"/>
              <w:jc w:val="center"/>
              <w:rPr>
                <w:rFonts w:ascii="宋体" w:hAnsi="宋体" w:cs="Arial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9"/>
                <w:szCs w:val="21"/>
              </w:rPr>
              <w:t>（元）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9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9"/>
                <w:szCs w:val="21"/>
              </w:rPr>
              <w:t>总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9"/>
                <w:szCs w:val="21"/>
                <w:lang w:eastAsia="zh-CN"/>
              </w:rPr>
              <w:t>价</w:t>
            </w:r>
          </w:p>
          <w:p>
            <w:pPr>
              <w:widowControl/>
              <w:spacing w:line="480" w:lineRule="auto"/>
              <w:jc w:val="center"/>
              <w:rPr>
                <w:rFonts w:ascii="宋体" w:hAnsi="宋体" w:cs="Arial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9"/>
                <w:szCs w:val="21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5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Arial"/>
                <w:color w:val="auto"/>
                <w:szCs w:val="21"/>
                <w:lang w:eastAsia="zh-CN"/>
              </w:rPr>
            </w:pPr>
            <w:r>
              <w:rPr>
                <w:sz w:val="20"/>
              </w:rPr>
              <w:t>屏风桌</w:t>
            </w:r>
          </w:p>
        </w:tc>
        <w:tc>
          <w:tcPr>
            <w:tcW w:w="5174" w:type="dxa"/>
            <w:vAlign w:val="center"/>
          </w:tcPr>
          <w:p>
            <w:pPr>
              <w:pStyle w:val="13"/>
              <w:spacing w:line="235" w:lineRule="auto"/>
              <w:ind w:left="35" w:right="158"/>
              <w:jc w:val="both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w w:val="105"/>
                <w:sz w:val="20"/>
                <w:lang w:eastAsia="zh-CN"/>
              </w:rPr>
              <w:t>尺寸：</w:t>
            </w:r>
            <w:r>
              <w:rPr>
                <w:w w:val="105"/>
                <w:sz w:val="20"/>
              </w:rPr>
              <w:t>1200*600*1100</w:t>
            </w:r>
            <w:r>
              <w:rPr>
                <w:rFonts w:hint="eastAsia"/>
                <w:w w:val="105"/>
                <w:sz w:val="20"/>
                <w:lang w:val="en-US" w:eastAsia="zh-CN"/>
              </w:rPr>
              <w:t>mm</w:t>
            </w:r>
          </w:p>
          <w:p>
            <w:pPr>
              <w:pStyle w:val="13"/>
              <w:spacing w:line="235" w:lineRule="auto"/>
              <w:ind w:left="35" w:right="158"/>
              <w:jc w:val="both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1.基材：采用优质品牌三聚氰胺板。优质绿色环保产品，达欧洲E1级，甲醛含量小于1.5mg/L。</w:t>
            </w:r>
          </w:p>
          <w:p>
            <w:pPr>
              <w:pStyle w:val="13"/>
              <w:spacing w:line="249" w:lineRule="exact"/>
              <w:ind w:left="35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2.粘合剂：采用优质环保粘胶剂。</w:t>
            </w:r>
          </w:p>
          <w:p>
            <w:pPr>
              <w:pStyle w:val="13"/>
              <w:spacing w:line="235" w:lineRule="auto"/>
              <w:ind w:left="35" w:right="51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3.封边：采用2mm厚进口胶边，四周均封边且采用CNC封边技术，优质绿色环保产品。</w:t>
            </w:r>
          </w:p>
          <w:p>
            <w:pPr>
              <w:spacing w:line="360" w:lineRule="auto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4.采用优质五金配件。不含活动柜、主机托和键盘托。</w:t>
            </w:r>
          </w:p>
          <w:p>
            <w:pPr>
              <w:spacing w:line="360" w:lineRule="auto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样式如图：</w:t>
            </w:r>
          </w:p>
          <w:p>
            <w:pPr>
              <w:spacing w:line="360" w:lineRule="auto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ascii="Microsoft JhengHei"/>
                <w:sz w:val="20"/>
              </w:rPr>
              <w:drawing>
                <wp:inline distT="0" distB="0" distL="0" distR="0">
                  <wp:extent cx="1984375" cy="1772920"/>
                  <wp:effectExtent l="0" t="0" r="15875" b="1778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375" cy="177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21"/>
                <w:lang w:val="en-US" w:eastAsia="zh-CN"/>
              </w:rPr>
              <w:t>36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21"/>
                <w:lang w:eastAsia="zh-CN"/>
              </w:rPr>
            </w:pPr>
            <w:r>
              <w:rPr>
                <w:w w:val="102"/>
                <w:sz w:val="20"/>
              </w:rPr>
              <w:t>张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9"/>
                <w:szCs w:val="21"/>
              </w:rPr>
            </w:pPr>
          </w:p>
        </w:tc>
        <w:tc>
          <w:tcPr>
            <w:tcW w:w="769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5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Arial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Cs w:val="21"/>
                <w:lang w:eastAsia="zh-CN"/>
              </w:rPr>
              <w:t>方凳</w:t>
            </w:r>
          </w:p>
        </w:tc>
        <w:tc>
          <w:tcPr>
            <w:tcW w:w="5174" w:type="dxa"/>
            <w:vAlign w:val="center"/>
          </w:tcPr>
          <w:p>
            <w:pPr>
              <w:pStyle w:val="13"/>
              <w:spacing w:before="139" w:line="235" w:lineRule="auto"/>
              <w:ind w:left="35" w:right="51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尺寸：标准</w:t>
            </w:r>
          </w:p>
          <w:p>
            <w:pPr>
              <w:pStyle w:val="13"/>
              <w:spacing w:before="139" w:line="235" w:lineRule="auto"/>
              <w:ind w:left="35" w:right="51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1、凳面采用橡胶木集成板，厚度</w:t>
            </w:r>
            <w:r>
              <w:rPr>
                <w:rFonts w:hint="eastAsia"/>
                <w:sz w:val="20"/>
                <w:lang w:eastAsia="zh-CN"/>
              </w:rPr>
              <w:t>不低于</w:t>
            </w:r>
            <w:r>
              <w:rPr>
                <w:sz w:val="20"/>
                <w:lang w:eastAsia="zh-CN"/>
              </w:rPr>
              <w:t>18mm，油漆采用优质品牌油漆，表面硬度H级，木</w:t>
            </w:r>
            <w:r>
              <w:rPr>
                <w:w w:val="105"/>
                <w:sz w:val="20"/>
                <w:lang w:eastAsia="zh-CN"/>
              </w:rPr>
              <w:t>纹清晰</w:t>
            </w:r>
            <w:r>
              <w:rPr>
                <w:rFonts w:hint="eastAsia"/>
                <w:w w:val="105"/>
                <w:sz w:val="20"/>
                <w:lang w:eastAsia="zh-CN"/>
              </w:rPr>
              <w:t>，</w:t>
            </w:r>
            <w:r>
              <w:rPr>
                <w:w w:val="105"/>
                <w:sz w:val="20"/>
                <w:lang w:eastAsia="zh-CN"/>
              </w:rPr>
              <w:t>色泽均匀，达欧洲E1级</w:t>
            </w:r>
            <w:r>
              <w:rPr>
                <w:rFonts w:hint="eastAsia"/>
                <w:w w:val="105"/>
                <w:sz w:val="20"/>
                <w:lang w:eastAsia="zh-CN"/>
              </w:rPr>
              <w:t>，</w:t>
            </w:r>
            <w:r>
              <w:rPr>
                <w:w w:val="105"/>
                <w:sz w:val="20"/>
                <w:lang w:eastAsia="zh-CN"/>
              </w:rPr>
              <w:t>甲醛含</w:t>
            </w:r>
            <w:r>
              <w:rPr>
                <w:sz w:val="20"/>
                <w:lang w:eastAsia="zh-CN"/>
              </w:rPr>
              <w:t>量小于1.5mg/L。</w:t>
            </w:r>
          </w:p>
          <w:p>
            <w:pPr>
              <w:pStyle w:val="13"/>
              <w:spacing w:before="7" w:line="228" w:lineRule="auto"/>
              <w:ind w:left="35" w:right="155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2、各部件规格：凳脚</w:t>
            </w:r>
            <w:r>
              <w:rPr>
                <w:sz w:val="20"/>
              </w:rPr>
              <w:t>Φ</w:t>
            </w:r>
            <w:r>
              <w:rPr>
                <w:sz w:val="20"/>
                <w:lang w:eastAsia="zh-CN"/>
              </w:rPr>
              <w:t>32</w:t>
            </w:r>
            <w:r>
              <w:rPr>
                <w:rFonts w:hint="eastAsia"/>
                <w:sz w:val="20"/>
                <w:lang w:val="en-US" w:eastAsia="zh-CN"/>
              </w:rPr>
              <w:t>*</w:t>
            </w:r>
            <w:r>
              <w:rPr>
                <w:sz w:val="20"/>
                <w:lang w:eastAsia="zh-CN"/>
              </w:rPr>
              <w:t>1.3mm圆管。上档为20</w:t>
            </w:r>
            <w:r>
              <w:rPr>
                <w:rFonts w:hint="eastAsia"/>
                <w:sz w:val="20"/>
                <w:lang w:val="en-US" w:eastAsia="zh-CN"/>
              </w:rPr>
              <w:t>*</w:t>
            </w:r>
            <w:r>
              <w:rPr>
                <w:sz w:val="20"/>
                <w:lang w:eastAsia="zh-CN"/>
              </w:rPr>
              <w:t>20</w:t>
            </w:r>
            <w:r>
              <w:rPr>
                <w:rFonts w:hint="eastAsia"/>
                <w:sz w:val="20"/>
                <w:lang w:val="en-US" w:eastAsia="zh-CN"/>
              </w:rPr>
              <w:t>*</w:t>
            </w:r>
            <w:r>
              <w:rPr>
                <w:sz w:val="20"/>
                <w:lang w:eastAsia="zh-CN"/>
              </w:rPr>
              <w:t>1.1mm方管，下档为</w:t>
            </w:r>
          </w:p>
          <w:p>
            <w:pPr>
              <w:spacing w:line="360" w:lineRule="auto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25</w:t>
            </w:r>
            <w:r>
              <w:rPr>
                <w:rFonts w:hint="eastAsia"/>
                <w:sz w:val="20"/>
                <w:lang w:val="en-US" w:eastAsia="zh-CN"/>
              </w:rPr>
              <w:t>*</w:t>
            </w:r>
            <w:r>
              <w:rPr>
                <w:sz w:val="20"/>
                <w:lang w:eastAsia="zh-CN"/>
              </w:rPr>
              <w:t>25</w:t>
            </w:r>
            <w:r>
              <w:rPr>
                <w:rFonts w:hint="eastAsia"/>
                <w:sz w:val="20"/>
                <w:lang w:val="en-US" w:eastAsia="zh-CN"/>
              </w:rPr>
              <w:t>*</w:t>
            </w:r>
            <w:r>
              <w:rPr>
                <w:sz w:val="20"/>
                <w:lang w:eastAsia="zh-CN"/>
              </w:rPr>
              <w:t>1.2mm方管，档料冲压半圆缺口，二氧化碳保护焊接，表面光滑无虚焊，钢件采用除锈除污后静电喷塑，高温固化。</w:t>
            </w:r>
          </w:p>
          <w:p>
            <w:pPr>
              <w:spacing w:line="360" w:lineRule="auto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样式如图：</w:t>
            </w:r>
            <w:bookmarkStart w:id="0" w:name="_GoBack"/>
            <w:bookmarkEnd w:id="0"/>
          </w:p>
          <w:p>
            <w:pPr>
              <w:spacing w:line="360" w:lineRule="auto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ascii="Microsoft JhengHei"/>
                <w:sz w:val="20"/>
              </w:rPr>
              <w:drawing>
                <wp:inline distT="0" distB="0" distL="0" distR="0">
                  <wp:extent cx="1303655" cy="1688465"/>
                  <wp:effectExtent l="0" t="0" r="10795" b="6985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168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9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21"/>
                <w:lang w:val="en-US" w:eastAsia="zh-CN"/>
              </w:rPr>
              <w:t>36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9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9"/>
                <w:szCs w:val="21"/>
                <w:lang w:eastAsia="zh-CN"/>
              </w:rPr>
              <w:t>把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9"/>
                <w:szCs w:val="21"/>
              </w:rPr>
            </w:pPr>
          </w:p>
        </w:tc>
        <w:tc>
          <w:tcPr>
            <w:tcW w:w="769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38" w:type="dxa"/>
            <w:gridSpan w:val="6"/>
            <w:vAlign w:val="center"/>
          </w:tcPr>
          <w:p>
            <w:pPr>
              <w:spacing w:line="480" w:lineRule="auto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 xml:space="preserve">      合计人民币（大写）：                                   小写：￥</w:t>
            </w:r>
          </w:p>
        </w:tc>
      </w:tr>
    </w:tbl>
    <w:p>
      <w:pPr>
        <w:spacing w:after="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注：1、</w:t>
      </w:r>
      <w:r>
        <w:rPr>
          <w:rFonts w:hint="eastAsia" w:ascii="宋体" w:hAnsi="宋体" w:cs="宋体"/>
          <w:b/>
          <w:bCs/>
          <w:kern w:val="0"/>
          <w:sz w:val="21"/>
          <w:szCs w:val="21"/>
        </w:rPr>
        <w:t>报价中包含材料费、运输费、安装</w:t>
      </w:r>
      <w:r>
        <w:rPr>
          <w:rFonts w:hint="eastAsia" w:ascii="宋体" w:hAnsi="宋体" w:cs="宋体"/>
          <w:b/>
          <w:bCs/>
          <w:kern w:val="0"/>
          <w:sz w:val="21"/>
          <w:szCs w:val="21"/>
          <w:lang w:eastAsia="zh-CN"/>
        </w:rPr>
        <w:t>及</w:t>
      </w:r>
      <w:r>
        <w:rPr>
          <w:rFonts w:hint="eastAsia" w:ascii="宋体" w:hAnsi="宋体" w:cs="宋体"/>
          <w:b/>
          <w:bCs/>
          <w:kern w:val="0"/>
          <w:sz w:val="21"/>
          <w:szCs w:val="21"/>
        </w:rPr>
        <w:t>交付使用所需要的附材辅材等一切费用，施工安装过程中安全问题由</w:t>
      </w:r>
      <w:r>
        <w:rPr>
          <w:rFonts w:hint="eastAsia" w:ascii="宋体" w:hAnsi="宋体" w:cs="宋体"/>
          <w:b/>
          <w:bCs/>
          <w:kern w:val="0"/>
          <w:sz w:val="21"/>
          <w:szCs w:val="21"/>
          <w:lang w:eastAsia="zh-CN"/>
        </w:rPr>
        <w:t>中标</w:t>
      </w:r>
      <w:r>
        <w:rPr>
          <w:rFonts w:hint="eastAsia" w:ascii="宋体" w:hAnsi="宋体" w:cs="宋体"/>
          <w:b/>
          <w:bCs/>
          <w:kern w:val="0"/>
          <w:sz w:val="21"/>
          <w:szCs w:val="21"/>
        </w:rPr>
        <w:t>方负责。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评审细则：按照有效最低价评标法，</w:t>
      </w:r>
      <w:r>
        <w:rPr>
          <w:rFonts w:hint="eastAsia" w:ascii="宋体" w:hAnsi="宋体"/>
          <w:b/>
          <w:bCs/>
          <w:sz w:val="21"/>
          <w:szCs w:val="21"/>
        </w:rPr>
        <w:t>由</w:t>
      </w:r>
      <w:r>
        <w:rPr>
          <w:rFonts w:hint="eastAsia" w:ascii="宋体" w:hAnsi="宋体"/>
          <w:b/>
          <w:bCs/>
          <w:sz w:val="21"/>
          <w:szCs w:val="21"/>
          <w:lang w:eastAsia="zh-CN"/>
        </w:rPr>
        <w:t>评审</w:t>
      </w:r>
      <w:r>
        <w:rPr>
          <w:rFonts w:hint="eastAsia" w:ascii="宋体" w:hAnsi="宋体"/>
          <w:b/>
          <w:bCs/>
          <w:sz w:val="21"/>
          <w:szCs w:val="21"/>
        </w:rPr>
        <w:t>小组从满足询价</w:t>
      </w:r>
      <w:r>
        <w:rPr>
          <w:rFonts w:hint="eastAsia" w:ascii="宋体" w:hAnsi="宋体"/>
          <w:b/>
          <w:bCs/>
          <w:sz w:val="21"/>
          <w:szCs w:val="21"/>
          <w:lang w:eastAsia="zh-CN"/>
        </w:rPr>
        <w:t>单</w:t>
      </w:r>
      <w:r>
        <w:rPr>
          <w:rFonts w:hint="eastAsia" w:ascii="宋体" w:hAnsi="宋体"/>
          <w:b/>
          <w:bCs/>
          <w:sz w:val="21"/>
          <w:szCs w:val="21"/>
        </w:rPr>
        <w:t>要求的供应商中以报价最低者推荐为成交供应商。</w:t>
      </w:r>
      <w:r>
        <w:rPr>
          <w:rFonts w:hint="eastAsia" w:ascii="宋体" w:hAnsi="宋体" w:cs="宋体"/>
          <w:b/>
          <w:bCs/>
          <w:kern w:val="0"/>
          <w:sz w:val="21"/>
          <w:szCs w:val="21"/>
        </w:rPr>
        <w:t>该供应商的报价即为成交的合同价。如果有两个或两个以上供应商报价相同，由采购人确定中标人。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cs="宋体"/>
          <w:b/>
          <w:bCs/>
          <w:kern w:val="0"/>
          <w:sz w:val="21"/>
          <w:szCs w:val="21"/>
          <w:lang w:val="en-US" w:eastAsia="zh-CN"/>
        </w:rPr>
        <w:t>3、</w:t>
      </w:r>
      <w:r>
        <w:rPr>
          <w:rFonts w:hint="eastAsia" w:ascii="宋体" w:hAnsi="宋体" w:cs="宋体"/>
          <w:b/>
          <w:bCs/>
          <w:kern w:val="0"/>
          <w:sz w:val="21"/>
          <w:szCs w:val="21"/>
        </w:rPr>
        <w:t>采用货到验收合格后通过银行对公转账付款，发票由中标方按国家有关财税规定开给采购方。</w:t>
      </w:r>
    </w:p>
    <w:p>
      <w:pPr>
        <w:widowControl/>
        <w:adjustRightInd w:val="0"/>
        <w:snapToGrid w:val="0"/>
        <w:spacing w:line="360" w:lineRule="auto"/>
        <w:ind w:right="380"/>
        <w:rPr>
          <w:rFonts w:hint="eastAsia"/>
          <w:sz w:val="24"/>
        </w:rPr>
      </w:pPr>
    </w:p>
    <w:p>
      <w:pPr>
        <w:widowControl/>
        <w:adjustRightInd w:val="0"/>
        <w:snapToGrid w:val="0"/>
        <w:spacing w:line="360" w:lineRule="auto"/>
        <w:ind w:right="380"/>
        <w:rPr>
          <w:rFonts w:ascii="宋体" w:hAnsi="宋体" w:cs="宋体"/>
          <w:kern w:val="0"/>
          <w:sz w:val="19"/>
          <w:szCs w:val="21"/>
        </w:rPr>
      </w:pPr>
      <w:r>
        <w:rPr>
          <w:rFonts w:hint="eastAsia"/>
          <w:sz w:val="24"/>
        </w:rPr>
        <w:t>本单位已悉知以上内容，并承诺严格按照上述各项要求进行投标。</w:t>
      </w:r>
    </w:p>
    <w:p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>报价单位（盖章）；</w:t>
      </w:r>
    </w:p>
    <w:p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负责人（签字）：                     联系电话：                   </w:t>
      </w:r>
    </w:p>
    <w:p>
      <w:pPr>
        <w:spacing w:line="480" w:lineRule="auto"/>
        <w:rPr>
          <w:sz w:val="24"/>
        </w:rPr>
      </w:pPr>
      <w:r>
        <w:rPr>
          <w:rFonts w:hint="eastAsia"/>
          <w:sz w:val="24"/>
        </w:rPr>
        <w:t>日期：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F09B2C"/>
    <w:multiLevelType w:val="singleLevel"/>
    <w:tmpl w:val="A4F09B2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6E2D"/>
    <w:rsid w:val="000218B8"/>
    <w:rsid w:val="00075CE9"/>
    <w:rsid w:val="000873B4"/>
    <w:rsid w:val="000D17E0"/>
    <w:rsid w:val="00102878"/>
    <w:rsid w:val="00127CC6"/>
    <w:rsid w:val="001345CA"/>
    <w:rsid w:val="00136D0D"/>
    <w:rsid w:val="002D6D45"/>
    <w:rsid w:val="002F693F"/>
    <w:rsid w:val="00331030"/>
    <w:rsid w:val="00355FA7"/>
    <w:rsid w:val="003947B2"/>
    <w:rsid w:val="003C57E3"/>
    <w:rsid w:val="004115DC"/>
    <w:rsid w:val="00455FE8"/>
    <w:rsid w:val="004D22A6"/>
    <w:rsid w:val="004E35CA"/>
    <w:rsid w:val="00506E5D"/>
    <w:rsid w:val="005108A1"/>
    <w:rsid w:val="0051257A"/>
    <w:rsid w:val="0052310E"/>
    <w:rsid w:val="00526E77"/>
    <w:rsid w:val="00561DCF"/>
    <w:rsid w:val="00562BB1"/>
    <w:rsid w:val="005C6675"/>
    <w:rsid w:val="00651E79"/>
    <w:rsid w:val="00682492"/>
    <w:rsid w:val="00686E2D"/>
    <w:rsid w:val="006B2F48"/>
    <w:rsid w:val="007361C9"/>
    <w:rsid w:val="00782208"/>
    <w:rsid w:val="00802CEE"/>
    <w:rsid w:val="008730E7"/>
    <w:rsid w:val="008A2739"/>
    <w:rsid w:val="008C4FC6"/>
    <w:rsid w:val="00944938"/>
    <w:rsid w:val="00981B19"/>
    <w:rsid w:val="009A592D"/>
    <w:rsid w:val="009D263B"/>
    <w:rsid w:val="00A31C0A"/>
    <w:rsid w:val="00A35E4E"/>
    <w:rsid w:val="00B3417C"/>
    <w:rsid w:val="00B5512B"/>
    <w:rsid w:val="00B67EC1"/>
    <w:rsid w:val="00BA6947"/>
    <w:rsid w:val="00C02163"/>
    <w:rsid w:val="00C6201F"/>
    <w:rsid w:val="00C83A9C"/>
    <w:rsid w:val="00CA2B3F"/>
    <w:rsid w:val="00D97460"/>
    <w:rsid w:val="00DE4279"/>
    <w:rsid w:val="00DF1F95"/>
    <w:rsid w:val="00E169D8"/>
    <w:rsid w:val="00E1795C"/>
    <w:rsid w:val="00E36BB4"/>
    <w:rsid w:val="00E46131"/>
    <w:rsid w:val="00E5099F"/>
    <w:rsid w:val="00F11BD3"/>
    <w:rsid w:val="00F2583F"/>
    <w:rsid w:val="00F36513"/>
    <w:rsid w:val="00F44CE4"/>
    <w:rsid w:val="00F7087F"/>
    <w:rsid w:val="00FD4FA3"/>
    <w:rsid w:val="00FF3435"/>
    <w:rsid w:val="07500846"/>
    <w:rsid w:val="07DD2CA9"/>
    <w:rsid w:val="0AC33B6F"/>
    <w:rsid w:val="0CE77B1C"/>
    <w:rsid w:val="0D7D1AF1"/>
    <w:rsid w:val="0F325F44"/>
    <w:rsid w:val="0F6B31DC"/>
    <w:rsid w:val="177E12EA"/>
    <w:rsid w:val="19CB4126"/>
    <w:rsid w:val="1BFE46A9"/>
    <w:rsid w:val="24ED4908"/>
    <w:rsid w:val="270133E4"/>
    <w:rsid w:val="2E4A7BAD"/>
    <w:rsid w:val="2F1E536C"/>
    <w:rsid w:val="34431B2C"/>
    <w:rsid w:val="3C550C0D"/>
    <w:rsid w:val="3D130490"/>
    <w:rsid w:val="45211B60"/>
    <w:rsid w:val="4EA61FAA"/>
    <w:rsid w:val="5A5E1EFE"/>
    <w:rsid w:val="5B47514B"/>
    <w:rsid w:val="600C5341"/>
    <w:rsid w:val="70770485"/>
    <w:rsid w:val="72095733"/>
    <w:rsid w:val="77FD7B46"/>
    <w:rsid w:val="79331079"/>
    <w:rsid w:val="79706B65"/>
    <w:rsid w:val="798D59FE"/>
    <w:rsid w:val="7E14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semiHidden/>
    <w:unhideWhenUsed/>
    <w:qFormat/>
    <w:uiPriority w:val="99"/>
    <w:rPr>
      <w:color w:val="333333"/>
      <w:sz w:val="18"/>
      <w:szCs w:val="18"/>
      <w:u w:val="non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Table Paragraph"/>
    <w:basedOn w:val="1"/>
    <w:qFormat/>
    <w:uiPriority w:val="1"/>
  </w:style>
  <w:style w:type="table" w:customStyle="1" w:styleId="14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21058A-DCFA-43B9-B9A6-6E71B642FB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85</Words>
  <Characters>487</Characters>
  <Lines>4</Lines>
  <Paragraphs>1</Paragraphs>
  <TotalTime>4</TotalTime>
  <ScaleCrop>false</ScaleCrop>
  <LinksUpToDate>false</LinksUpToDate>
  <CharactersWithSpaces>571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2017-12-01T03:17:00Z</dcterms:created>
  <dc:creator>杜奎宝</dc:creator>
  <cp:lastModifiedBy>Administrator</cp:lastModifiedBy>
  <cp:lastPrinted>2018-09-18T06:46:00Z</cp:lastPrinted>
  <dcterms:modified xsi:type="dcterms:W3CDTF">2019-04-17T02:24:07Z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